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0EF" w:rsidRPr="004220EF" w:rsidRDefault="00F10446" w:rsidP="004220EF">
      <w:pPr>
        <w:jc w:val="right"/>
        <w:rPr>
          <w:rFonts w:ascii="Cambria" w:hAnsi="Cambria"/>
          <w:b/>
          <w:i/>
          <w:sz w:val="20"/>
          <w:szCs w:val="20"/>
        </w:rPr>
      </w:pPr>
      <w:bookmarkStart w:id="0" w:name="_GoBack"/>
      <w:bookmarkEnd w:id="0"/>
      <w:r>
        <w:rPr>
          <w:rFonts w:ascii="Cambria" w:hAnsi="Cambria"/>
          <w:b/>
          <w:i/>
          <w:sz w:val="20"/>
          <w:szCs w:val="20"/>
        </w:rPr>
        <w:t>28</w:t>
      </w:r>
      <w:r w:rsidR="00223263">
        <w:rPr>
          <w:rFonts w:ascii="Cambria" w:hAnsi="Cambria"/>
          <w:b/>
          <w:i/>
          <w:sz w:val="20"/>
          <w:szCs w:val="20"/>
        </w:rPr>
        <w:t xml:space="preserve"> май</w:t>
      </w:r>
      <w:r w:rsidR="004220EF" w:rsidRPr="004220EF">
        <w:rPr>
          <w:rFonts w:ascii="Cambria" w:hAnsi="Cambria"/>
          <w:b/>
          <w:i/>
          <w:sz w:val="20"/>
          <w:szCs w:val="20"/>
        </w:rPr>
        <w:t xml:space="preserve"> 2020 г.</w:t>
      </w:r>
    </w:p>
    <w:p w:rsidR="004220EF" w:rsidRDefault="004220EF" w:rsidP="004220EF">
      <w:pPr>
        <w:rPr>
          <w:rFonts w:ascii="Cambria" w:hAnsi="Cambria"/>
          <w:b/>
          <w:sz w:val="26"/>
          <w:szCs w:val="26"/>
        </w:rPr>
      </w:pPr>
    </w:p>
    <w:p w:rsidR="004220EF" w:rsidRDefault="001B5B31" w:rsidP="00193C2D">
      <w:pPr>
        <w:jc w:val="center"/>
        <w:rPr>
          <w:rFonts w:ascii="Cambria" w:hAnsi="Cambria"/>
          <w:b/>
          <w:sz w:val="26"/>
          <w:szCs w:val="26"/>
        </w:rPr>
      </w:pPr>
      <w:r>
        <w:rPr>
          <w:rFonts w:ascii="Cambria" w:hAnsi="Cambria"/>
          <w:b/>
          <w:sz w:val="26"/>
          <w:szCs w:val="26"/>
        </w:rPr>
        <w:t>2</w:t>
      </w:r>
      <w:r w:rsidR="00197223">
        <w:rPr>
          <w:rFonts w:ascii="Cambria" w:hAnsi="Cambria"/>
          <w:b/>
          <w:sz w:val="26"/>
          <w:szCs w:val="26"/>
        </w:rPr>
        <w:t>9</w:t>
      </w:r>
      <w:r w:rsidR="004220EF">
        <w:rPr>
          <w:rFonts w:ascii="Cambria" w:hAnsi="Cambria"/>
          <w:b/>
          <w:sz w:val="26"/>
          <w:szCs w:val="26"/>
        </w:rPr>
        <w:t xml:space="preserve"> държави към момента признават изтекли </w:t>
      </w:r>
    </w:p>
    <w:p w:rsidR="00AA40AC" w:rsidRDefault="00AA40AC" w:rsidP="00193C2D">
      <w:pPr>
        <w:jc w:val="center"/>
        <w:rPr>
          <w:rFonts w:ascii="Cambria" w:hAnsi="Cambria"/>
          <w:b/>
          <w:sz w:val="26"/>
          <w:szCs w:val="26"/>
        </w:rPr>
      </w:pPr>
      <w:r>
        <w:rPr>
          <w:rFonts w:ascii="Cambria" w:hAnsi="Cambria"/>
          <w:b/>
          <w:sz w:val="26"/>
          <w:szCs w:val="26"/>
        </w:rPr>
        <w:t>български лични документи</w:t>
      </w:r>
      <w:r w:rsidR="004220EF">
        <w:rPr>
          <w:rFonts w:ascii="Cambria" w:hAnsi="Cambria"/>
          <w:b/>
          <w:sz w:val="26"/>
          <w:szCs w:val="26"/>
        </w:rPr>
        <w:t xml:space="preserve">, други </w:t>
      </w:r>
      <w:r w:rsidR="00F10446">
        <w:rPr>
          <w:rFonts w:ascii="Cambria" w:hAnsi="Cambria"/>
          <w:b/>
          <w:sz w:val="26"/>
          <w:szCs w:val="26"/>
        </w:rPr>
        <w:t>14</w:t>
      </w:r>
      <w:r w:rsidR="004220EF">
        <w:rPr>
          <w:rFonts w:ascii="Cambria" w:hAnsi="Cambria"/>
          <w:b/>
          <w:sz w:val="26"/>
          <w:szCs w:val="26"/>
        </w:rPr>
        <w:t xml:space="preserve"> – с условия</w:t>
      </w:r>
    </w:p>
    <w:p w:rsidR="004220EF" w:rsidRPr="002F3E4C" w:rsidRDefault="004220EF" w:rsidP="004220EF">
      <w:pPr>
        <w:pStyle w:val="NormalWeb"/>
        <w:jc w:val="both"/>
        <w:rPr>
          <w:rFonts w:ascii="Cambria" w:hAnsi="Cambria"/>
          <w:noProof/>
          <w:color w:val="333300"/>
          <w:lang w:val="ru-RU"/>
        </w:rPr>
      </w:pPr>
      <w:r w:rsidRPr="002F3E4C">
        <w:rPr>
          <w:rFonts w:ascii="Cambria" w:hAnsi="Cambria"/>
          <w:noProof/>
          <w:color w:val="333300"/>
          <w:lang w:val="ru-RU"/>
        </w:rPr>
        <w:t> </w:t>
      </w:r>
    </w:p>
    <w:p w:rsidR="002F3E4C" w:rsidRPr="002F3E4C" w:rsidRDefault="004220EF" w:rsidP="002F3E4C">
      <w:pPr>
        <w:pStyle w:val="NormalWeb"/>
        <w:jc w:val="both"/>
        <w:rPr>
          <w:rFonts w:ascii="Cambria" w:hAnsi="Cambria"/>
          <w:noProof/>
          <w:color w:val="000000"/>
          <w:lang w:val="ru-RU"/>
        </w:rPr>
      </w:pPr>
      <w:r w:rsidRPr="002F3E4C">
        <w:rPr>
          <w:rFonts w:ascii="Cambria" w:hAnsi="Cambria"/>
          <w:noProof/>
          <w:color w:val="000000"/>
          <w:lang w:val="ru-RU"/>
        </w:rPr>
        <w:t>По указания на вицепремиера и министър на външните работи Екатерина Захариева ръководителите на всички български задгранични представителства  поискаха от държавите, в които са акредитирани, по изключение да разрешават на българските граждани да се прибират в България, дори ако документите им за самоличност са изтекли. България реципрочно ще пропуска техните граждани с изтекли документи.</w:t>
      </w:r>
      <w:r w:rsidR="00197223">
        <w:rPr>
          <w:rFonts w:ascii="Cambria" w:hAnsi="Cambria"/>
          <w:noProof/>
          <w:color w:val="000000"/>
          <w:lang w:val="ru-RU"/>
        </w:rPr>
        <w:t xml:space="preserve"> 29</w:t>
      </w:r>
      <w:r w:rsidR="002F3E4C" w:rsidRPr="002F3E4C">
        <w:rPr>
          <w:rFonts w:ascii="Cambria" w:hAnsi="Cambria"/>
          <w:noProof/>
          <w:color w:val="000000"/>
          <w:lang w:val="ru-RU"/>
        </w:rPr>
        <w:t xml:space="preserve"> държави към момента са потвърдили, че в условията на пандемията от коронавируса ще признават и пропускат на излизане от територията им български граждани с изтекли лични документи в периода 13 март</w:t>
      </w:r>
      <w:r w:rsidR="00F10446">
        <w:rPr>
          <w:rFonts w:ascii="Cambria" w:hAnsi="Cambria"/>
          <w:noProof/>
          <w:color w:val="000000"/>
          <w:lang w:val="ru-RU"/>
        </w:rPr>
        <w:t xml:space="preserve"> -</w:t>
      </w:r>
      <w:r w:rsidR="002F3E4C" w:rsidRPr="002F3E4C">
        <w:rPr>
          <w:rFonts w:ascii="Cambria" w:hAnsi="Cambria"/>
          <w:noProof/>
          <w:color w:val="000000"/>
          <w:lang w:val="ru-RU"/>
        </w:rPr>
        <w:t xml:space="preserve"> 31 октомври 2020 г. </w:t>
      </w:r>
      <w:r w:rsidR="002F3E4C" w:rsidRPr="002F3E4C">
        <w:rPr>
          <w:rFonts w:ascii="Cambria" w:hAnsi="Cambria"/>
          <w:noProof/>
          <w:color w:val="333300"/>
          <w:lang w:val="ru-RU"/>
        </w:rPr>
        <w:t xml:space="preserve"> </w:t>
      </w:r>
      <w:r w:rsidR="002F3E4C" w:rsidRPr="002F3E4C">
        <w:rPr>
          <w:rFonts w:ascii="Cambria" w:hAnsi="Cambria"/>
          <w:noProof/>
          <w:color w:val="000000"/>
          <w:lang w:val="ru-RU"/>
        </w:rPr>
        <w:t xml:space="preserve">Други </w:t>
      </w:r>
      <w:r w:rsidR="007E5ACE">
        <w:rPr>
          <w:rFonts w:ascii="Cambria" w:hAnsi="Cambria"/>
          <w:noProof/>
          <w:color w:val="000000"/>
          <w:lang w:val="ru-RU"/>
        </w:rPr>
        <w:t>1</w:t>
      </w:r>
      <w:r w:rsidR="00F10446">
        <w:rPr>
          <w:rFonts w:ascii="Cambria" w:hAnsi="Cambria"/>
          <w:noProof/>
          <w:color w:val="000000"/>
          <w:lang w:val="ru-RU"/>
        </w:rPr>
        <w:t>4</w:t>
      </w:r>
      <w:r w:rsidR="002F3E4C" w:rsidRPr="002F3E4C">
        <w:rPr>
          <w:rFonts w:ascii="Cambria" w:hAnsi="Cambria"/>
          <w:noProof/>
          <w:color w:val="000000"/>
          <w:lang w:val="ru-RU"/>
        </w:rPr>
        <w:t xml:space="preserve"> страни признават със специални условия или със специални срокове изтекли български лични документи. </w:t>
      </w:r>
    </w:p>
    <w:p w:rsidR="002F3E4C" w:rsidRPr="002F3E4C" w:rsidRDefault="002F3E4C" w:rsidP="002F3E4C">
      <w:pPr>
        <w:pStyle w:val="NormalWeb"/>
        <w:jc w:val="both"/>
        <w:rPr>
          <w:rFonts w:ascii="Cambria" w:hAnsi="Cambria"/>
          <w:color w:val="333300"/>
          <w:lang w:val="ru-RU"/>
        </w:rPr>
      </w:pPr>
    </w:p>
    <w:tbl>
      <w:tblPr>
        <w:tblStyle w:val="TableGrid"/>
        <w:tblW w:w="10696" w:type="dxa"/>
        <w:tblInd w:w="-635" w:type="dxa"/>
        <w:tblLook w:val="04A0" w:firstRow="1" w:lastRow="0" w:firstColumn="1" w:lastColumn="0" w:noHBand="0" w:noVBand="1"/>
      </w:tblPr>
      <w:tblGrid>
        <w:gridCol w:w="3720"/>
        <w:gridCol w:w="6976"/>
      </w:tblGrid>
      <w:tr w:rsidR="00193C2D" w:rsidRPr="00822BAC" w:rsidTr="00246C40">
        <w:trPr>
          <w:trHeight w:val="1075"/>
        </w:trPr>
        <w:tc>
          <w:tcPr>
            <w:tcW w:w="3720" w:type="dxa"/>
          </w:tcPr>
          <w:p w:rsidR="00193C2D" w:rsidRPr="00193C2D" w:rsidRDefault="00193C2D" w:rsidP="00822BAC">
            <w:pPr>
              <w:spacing w:line="260" w:lineRule="atLeast"/>
              <w:jc w:val="center"/>
              <w:rPr>
                <w:rFonts w:ascii="Cambria" w:hAnsi="Cambria" w:cs="Times New Roman"/>
                <w:b/>
                <w:sz w:val="28"/>
                <w:szCs w:val="28"/>
              </w:rPr>
            </w:pPr>
          </w:p>
          <w:p w:rsidR="00193C2D" w:rsidRPr="00193C2D" w:rsidRDefault="00193C2D" w:rsidP="00822BAC">
            <w:pPr>
              <w:spacing w:line="260" w:lineRule="atLeast"/>
              <w:jc w:val="center"/>
              <w:rPr>
                <w:rFonts w:ascii="Cambria" w:hAnsi="Cambria" w:cs="Times New Roman"/>
                <w:b/>
                <w:sz w:val="28"/>
                <w:szCs w:val="28"/>
              </w:rPr>
            </w:pPr>
            <w:r w:rsidRPr="00193C2D">
              <w:rPr>
                <w:rFonts w:ascii="Cambria" w:hAnsi="Cambria" w:cs="Times New Roman"/>
                <w:b/>
                <w:sz w:val="28"/>
                <w:szCs w:val="28"/>
              </w:rPr>
              <w:t xml:space="preserve">Държава </w:t>
            </w:r>
          </w:p>
        </w:tc>
        <w:tc>
          <w:tcPr>
            <w:tcW w:w="6976" w:type="dxa"/>
          </w:tcPr>
          <w:p w:rsidR="00193C2D" w:rsidRPr="00193C2D" w:rsidRDefault="00193C2D" w:rsidP="00F47D15">
            <w:pPr>
              <w:spacing w:line="260" w:lineRule="atLeast"/>
              <w:jc w:val="center"/>
              <w:rPr>
                <w:rFonts w:ascii="Cambria" w:hAnsi="Cambria" w:cs="Times New Roman"/>
                <w:b/>
                <w:sz w:val="28"/>
                <w:szCs w:val="28"/>
              </w:rPr>
            </w:pPr>
          </w:p>
          <w:p w:rsidR="00193C2D" w:rsidRPr="00193C2D" w:rsidRDefault="00193C2D" w:rsidP="00F47D15">
            <w:pPr>
              <w:spacing w:line="260" w:lineRule="atLeast"/>
              <w:jc w:val="center"/>
              <w:rPr>
                <w:rFonts w:ascii="Cambria" w:hAnsi="Cambria" w:cs="Times New Roman"/>
                <w:b/>
                <w:sz w:val="28"/>
                <w:szCs w:val="28"/>
              </w:rPr>
            </w:pPr>
            <w:r w:rsidRPr="00193C2D">
              <w:rPr>
                <w:rFonts w:ascii="Cambria" w:hAnsi="Cambria" w:cs="Times New Roman"/>
                <w:b/>
                <w:sz w:val="28"/>
                <w:szCs w:val="28"/>
              </w:rPr>
              <w:t xml:space="preserve">Отговор </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Австрия</w:t>
            </w:r>
          </w:p>
        </w:tc>
        <w:tc>
          <w:tcPr>
            <w:tcW w:w="6976" w:type="dxa"/>
          </w:tcPr>
          <w:p w:rsidR="00822BAC" w:rsidRPr="00822BAC" w:rsidRDefault="00822BAC" w:rsidP="00822BAC">
            <w:pPr>
              <w:spacing w:line="260" w:lineRule="atLeast"/>
              <w:jc w:val="center"/>
              <w:rPr>
                <w:rFonts w:ascii="Cambria" w:hAnsi="Cambria" w:cs="Times New Roman"/>
                <w:b/>
                <w:sz w:val="24"/>
                <w:szCs w:val="24"/>
                <w:lang w:eastAsia="ja-JP"/>
              </w:rPr>
            </w:pPr>
            <w:r w:rsidRPr="00822BAC">
              <w:rPr>
                <w:rFonts w:ascii="Cambria" w:hAnsi="Cambria" w:cs="Times New Roman"/>
                <w:b/>
                <w:sz w:val="24"/>
                <w:szCs w:val="24"/>
                <w:lang w:eastAsia="ja-JP"/>
              </w:rPr>
              <w:t>ДА</w:t>
            </w:r>
          </w:p>
        </w:tc>
      </w:tr>
      <w:tr w:rsidR="00246C40" w:rsidRPr="00822BAC" w:rsidTr="00246C40">
        <w:tc>
          <w:tcPr>
            <w:tcW w:w="3720" w:type="dxa"/>
          </w:tcPr>
          <w:p w:rsidR="00246C40" w:rsidRPr="00822BAC" w:rsidRDefault="00246C40" w:rsidP="00822BAC">
            <w:pPr>
              <w:spacing w:line="260" w:lineRule="atLeast"/>
              <w:jc w:val="center"/>
              <w:rPr>
                <w:rFonts w:ascii="Cambria" w:hAnsi="Cambria" w:cs="Times New Roman"/>
                <w:sz w:val="24"/>
                <w:szCs w:val="24"/>
              </w:rPr>
            </w:pPr>
            <w:r>
              <w:rPr>
                <w:rFonts w:ascii="Cambria" w:hAnsi="Cambria" w:cs="Times New Roman"/>
                <w:sz w:val="24"/>
                <w:szCs w:val="24"/>
              </w:rPr>
              <w:t>Азербайджан</w:t>
            </w:r>
          </w:p>
        </w:tc>
        <w:tc>
          <w:tcPr>
            <w:tcW w:w="6976" w:type="dxa"/>
          </w:tcPr>
          <w:p w:rsidR="00246C40" w:rsidRPr="00822BAC" w:rsidRDefault="00246C40" w:rsidP="00822BAC">
            <w:pPr>
              <w:spacing w:line="260" w:lineRule="atLeast"/>
              <w:jc w:val="center"/>
              <w:rPr>
                <w:rFonts w:ascii="Cambria" w:hAnsi="Cambria" w:cs="Times New Roman"/>
                <w:b/>
                <w:sz w:val="24"/>
                <w:szCs w:val="24"/>
                <w:lang w:eastAsia="ja-JP"/>
              </w:rPr>
            </w:pPr>
            <w:r>
              <w:rPr>
                <w:rFonts w:ascii="Cambria" w:hAnsi="Cambria" w:cs="Times New Roman"/>
                <w:b/>
                <w:sz w:val="24"/>
                <w:szCs w:val="24"/>
                <w:lang w:eastAsia="ja-JP"/>
              </w:rPr>
              <w:t>ДА</w:t>
            </w:r>
          </w:p>
        </w:tc>
      </w:tr>
      <w:tr w:rsidR="00555DEB" w:rsidRPr="00822BAC" w:rsidTr="00246C40">
        <w:tc>
          <w:tcPr>
            <w:tcW w:w="3720" w:type="dxa"/>
          </w:tcPr>
          <w:p w:rsidR="00555DEB" w:rsidRPr="00822BAC" w:rsidRDefault="00555DEB" w:rsidP="00822BAC">
            <w:pPr>
              <w:spacing w:line="260" w:lineRule="atLeast"/>
              <w:jc w:val="center"/>
              <w:rPr>
                <w:rFonts w:ascii="Cambria" w:hAnsi="Cambria" w:cs="Times New Roman"/>
                <w:sz w:val="24"/>
                <w:szCs w:val="24"/>
              </w:rPr>
            </w:pPr>
            <w:r>
              <w:rPr>
                <w:rFonts w:ascii="Cambria" w:hAnsi="Cambria" w:cs="Times New Roman"/>
                <w:sz w:val="24"/>
                <w:szCs w:val="24"/>
              </w:rPr>
              <w:t>Алжир</w:t>
            </w:r>
          </w:p>
        </w:tc>
        <w:tc>
          <w:tcPr>
            <w:tcW w:w="6976" w:type="dxa"/>
          </w:tcPr>
          <w:p w:rsidR="00555DEB" w:rsidRPr="00822BAC" w:rsidRDefault="00555DEB" w:rsidP="00822BAC">
            <w:pPr>
              <w:spacing w:line="260" w:lineRule="atLeast"/>
              <w:jc w:val="center"/>
              <w:rPr>
                <w:rFonts w:ascii="Cambria" w:hAnsi="Cambria" w:cs="Times New Roman"/>
                <w:b/>
                <w:sz w:val="24"/>
                <w:szCs w:val="24"/>
                <w:lang w:eastAsia="ja-JP"/>
              </w:rPr>
            </w:pPr>
            <w:r>
              <w:rPr>
                <w:rFonts w:ascii="Cambria" w:hAnsi="Cambria" w:cs="Times New Roman"/>
                <w:b/>
                <w:sz w:val="24"/>
                <w:szCs w:val="24"/>
                <w:lang w:eastAsia="ja-JP"/>
              </w:rPr>
              <w:t>ДА</w:t>
            </w:r>
          </w:p>
        </w:tc>
      </w:tr>
      <w:tr w:rsidR="006B7400" w:rsidRPr="00822BAC" w:rsidTr="00246C40">
        <w:tc>
          <w:tcPr>
            <w:tcW w:w="3720" w:type="dxa"/>
          </w:tcPr>
          <w:p w:rsidR="006B7400" w:rsidRDefault="006B7400" w:rsidP="00822BAC">
            <w:pPr>
              <w:spacing w:line="260" w:lineRule="atLeast"/>
              <w:jc w:val="center"/>
              <w:rPr>
                <w:rFonts w:ascii="Cambria" w:hAnsi="Cambria" w:cs="Times New Roman"/>
                <w:sz w:val="24"/>
                <w:szCs w:val="24"/>
              </w:rPr>
            </w:pPr>
            <w:r>
              <w:rPr>
                <w:rFonts w:ascii="Cambria" w:hAnsi="Cambria" w:cs="Times New Roman"/>
                <w:sz w:val="24"/>
                <w:szCs w:val="24"/>
              </w:rPr>
              <w:t>Армения</w:t>
            </w:r>
          </w:p>
        </w:tc>
        <w:tc>
          <w:tcPr>
            <w:tcW w:w="6976" w:type="dxa"/>
          </w:tcPr>
          <w:p w:rsidR="006B7400" w:rsidRDefault="006B7400" w:rsidP="00822BAC">
            <w:pPr>
              <w:spacing w:line="260" w:lineRule="atLeast"/>
              <w:jc w:val="center"/>
              <w:rPr>
                <w:rFonts w:ascii="Cambria" w:hAnsi="Cambria" w:cs="Times New Roman"/>
                <w:b/>
                <w:sz w:val="24"/>
                <w:szCs w:val="24"/>
                <w:lang w:eastAsia="ja-JP"/>
              </w:rPr>
            </w:pPr>
            <w:r>
              <w:rPr>
                <w:rFonts w:ascii="Cambria" w:hAnsi="Cambria" w:cs="Times New Roman"/>
                <w:b/>
                <w:sz w:val="24"/>
                <w:szCs w:val="24"/>
                <w:lang w:eastAsia="ja-JP"/>
              </w:rPr>
              <w:t>ДА</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Беларус</w:t>
            </w:r>
          </w:p>
        </w:tc>
        <w:tc>
          <w:tcPr>
            <w:tcW w:w="6976" w:type="dxa"/>
          </w:tcPr>
          <w:p w:rsidR="00822BAC" w:rsidRPr="00822BAC" w:rsidRDefault="00822BAC" w:rsidP="00822BAC">
            <w:pPr>
              <w:jc w:val="center"/>
              <w:rPr>
                <w:rFonts w:ascii="Cambria" w:hAnsi="Cambria" w:cs="Times New Roman"/>
                <w:b/>
                <w:sz w:val="24"/>
                <w:szCs w:val="24"/>
                <w:lang w:eastAsia="bg-BG"/>
              </w:rPr>
            </w:pPr>
            <w:r w:rsidRPr="00822BAC">
              <w:rPr>
                <w:rFonts w:ascii="Cambria" w:hAnsi="Cambria" w:cs="Times New Roman"/>
                <w:b/>
                <w:sz w:val="24"/>
                <w:szCs w:val="24"/>
                <w:lang w:eastAsia="bg-BG"/>
              </w:rPr>
              <w:t>НЕ</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Белгия</w:t>
            </w:r>
          </w:p>
        </w:tc>
        <w:tc>
          <w:tcPr>
            <w:tcW w:w="6976" w:type="dxa"/>
          </w:tcPr>
          <w:p w:rsidR="00822BAC" w:rsidRPr="00822BAC" w:rsidRDefault="00822BAC" w:rsidP="00822BAC">
            <w:pPr>
              <w:tabs>
                <w:tab w:val="left" w:pos="709"/>
                <w:tab w:val="left" w:pos="851"/>
              </w:tabs>
              <w:spacing w:before="120" w:after="120" w:line="260" w:lineRule="atLeast"/>
              <w:jc w:val="center"/>
              <w:rPr>
                <w:rFonts w:ascii="Cambria" w:hAnsi="Cambria" w:cs="Times New Roman"/>
                <w:b/>
                <w:sz w:val="24"/>
                <w:szCs w:val="24"/>
                <w:lang w:eastAsia="bg-BG"/>
              </w:rPr>
            </w:pPr>
            <w:r w:rsidRPr="00822BAC">
              <w:rPr>
                <w:rFonts w:ascii="Cambria" w:hAnsi="Cambria" w:cs="Times New Roman"/>
                <w:b/>
                <w:sz w:val="24"/>
                <w:szCs w:val="24"/>
                <w:lang w:eastAsia="bg-BG"/>
              </w:rPr>
              <w:t>НЕ</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Босна и Херцеговина</w:t>
            </w:r>
          </w:p>
        </w:tc>
        <w:tc>
          <w:tcPr>
            <w:tcW w:w="6976" w:type="dxa"/>
          </w:tcPr>
          <w:p w:rsidR="002F7DA3" w:rsidRDefault="002F7DA3" w:rsidP="00F47D15">
            <w:pPr>
              <w:spacing w:after="120" w:line="260" w:lineRule="atLeast"/>
              <w:jc w:val="both"/>
              <w:rPr>
                <w:rFonts w:ascii="Cambria" w:hAnsi="Cambria" w:cs="Times New Roman"/>
                <w:b/>
                <w:sz w:val="24"/>
                <w:szCs w:val="24"/>
              </w:rPr>
            </w:pPr>
            <w:r>
              <w:rPr>
                <w:rFonts w:ascii="Cambria" w:hAnsi="Cambria" w:cs="Times New Roman"/>
                <w:b/>
                <w:sz w:val="24"/>
                <w:szCs w:val="24"/>
              </w:rPr>
              <w:t>ДА – с условност</w:t>
            </w:r>
          </w:p>
          <w:p w:rsidR="00822BAC" w:rsidRPr="00822BAC" w:rsidRDefault="002F7DA3" w:rsidP="002F7DA3">
            <w:pPr>
              <w:spacing w:after="120" w:line="260" w:lineRule="atLeast"/>
              <w:jc w:val="both"/>
              <w:rPr>
                <w:rFonts w:ascii="Cambria" w:hAnsi="Cambria" w:cs="Times New Roman"/>
                <w:b/>
                <w:sz w:val="24"/>
                <w:szCs w:val="24"/>
              </w:rPr>
            </w:pPr>
            <w:r>
              <w:rPr>
                <w:rFonts w:ascii="Cambria" w:hAnsi="Cambria" w:cs="Times New Roman"/>
                <w:sz w:val="24"/>
                <w:szCs w:val="24"/>
              </w:rPr>
              <w:t>Ч</w:t>
            </w:r>
            <w:r w:rsidR="00822BAC" w:rsidRPr="00822BAC">
              <w:rPr>
                <w:rFonts w:ascii="Cambria" w:hAnsi="Cambria" w:cs="Times New Roman"/>
                <w:sz w:val="24"/>
                <w:szCs w:val="24"/>
              </w:rPr>
              <w:t>уждите граждани, намиращи се на територията на страната, чиито документи за пребиваване и право на придвижване са изтекли или срокът на валидността им предстои да изтече и не са напуснали Б</w:t>
            </w:r>
            <w:r>
              <w:rPr>
                <w:rFonts w:ascii="Cambria" w:hAnsi="Cambria" w:cs="Times New Roman"/>
                <w:sz w:val="24"/>
                <w:szCs w:val="24"/>
              </w:rPr>
              <w:t xml:space="preserve">осна </w:t>
            </w:r>
            <w:r w:rsidR="00822BAC" w:rsidRPr="00822BAC">
              <w:rPr>
                <w:rFonts w:ascii="Cambria" w:hAnsi="Cambria" w:cs="Times New Roman"/>
                <w:sz w:val="24"/>
                <w:szCs w:val="24"/>
              </w:rPr>
              <w:t>и</w:t>
            </w:r>
            <w:r>
              <w:rPr>
                <w:rFonts w:ascii="Cambria" w:hAnsi="Cambria" w:cs="Times New Roman"/>
                <w:sz w:val="24"/>
                <w:szCs w:val="24"/>
              </w:rPr>
              <w:t xml:space="preserve"> </w:t>
            </w:r>
            <w:r w:rsidR="00822BAC" w:rsidRPr="00822BAC">
              <w:rPr>
                <w:rFonts w:ascii="Cambria" w:hAnsi="Cambria" w:cs="Times New Roman"/>
                <w:sz w:val="24"/>
                <w:szCs w:val="24"/>
              </w:rPr>
              <w:t>Х</w:t>
            </w:r>
            <w:r>
              <w:rPr>
                <w:rFonts w:ascii="Cambria" w:hAnsi="Cambria" w:cs="Times New Roman"/>
                <w:sz w:val="24"/>
                <w:szCs w:val="24"/>
              </w:rPr>
              <w:t>ерцеговина</w:t>
            </w:r>
            <w:r w:rsidR="00822BAC" w:rsidRPr="00822BAC">
              <w:rPr>
                <w:rFonts w:ascii="Cambria" w:hAnsi="Cambria" w:cs="Times New Roman"/>
                <w:sz w:val="24"/>
                <w:szCs w:val="24"/>
              </w:rPr>
              <w:t>, заради мерките на местните власти във връзка</w:t>
            </w:r>
            <w:r w:rsidR="00822BAC" w:rsidRPr="00822BAC">
              <w:rPr>
                <w:rFonts w:ascii="Cambria" w:hAnsi="Cambria" w:cs="Times New Roman"/>
                <w:sz w:val="24"/>
                <w:szCs w:val="24"/>
                <w:lang w:val="bs-Latn-BA"/>
              </w:rPr>
              <w:t xml:space="preserve"> </w:t>
            </w:r>
            <w:r w:rsidR="00822BAC" w:rsidRPr="00822BAC">
              <w:rPr>
                <w:rFonts w:ascii="Cambria" w:hAnsi="Cambria" w:cs="Times New Roman"/>
                <w:sz w:val="24"/>
                <w:szCs w:val="24"/>
              </w:rPr>
              <w:t xml:space="preserve">с </w:t>
            </w:r>
            <w:r w:rsidR="00822BAC" w:rsidRPr="00822BAC">
              <w:rPr>
                <w:rFonts w:ascii="Cambria" w:hAnsi="Cambria" w:cs="Times New Roman"/>
                <w:sz w:val="24"/>
                <w:szCs w:val="24"/>
                <w:lang w:val="bs-Latn-BA"/>
              </w:rPr>
              <w:t>COVID</w:t>
            </w:r>
            <w:r w:rsidR="00822BAC" w:rsidRPr="00822BAC">
              <w:rPr>
                <w:rFonts w:ascii="Cambria" w:hAnsi="Cambria" w:cs="Times New Roman"/>
                <w:sz w:val="24"/>
                <w:szCs w:val="24"/>
                <w:lang w:val="ru-RU"/>
              </w:rPr>
              <w:t>-19</w:t>
            </w:r>
            <w:r w:rsidR="00822BAC" w:rsidRPr="00822BAC">
              <w:rPr>
                <w:rFonts w:ascii="Cambria" w:hAnsi="Cambria" w:cs="Times New Roman"/>
                <w:sz w:val="24"/>
                <w:szCs w:val="24"/>
              </w:rPr>
              <w:t>, могат да продължат сво</w:t>
            </w:r>
            <w:r>
              <w:rPr>
                <w:rFonts w:ascii="Cambria" w:hAnsi="Cambria" w:cs="Times New Roman"/>
                <w:sz w:val="24"/>
                <w:szCs w:val="24"/>
              </w:rPr>
              <w:t>я престой в страната.</w:t>
            </w:r>
          </w:p>
        </w:tc>
      </w:tr>
      <w:tr w:rsidR="00A527E0" w:rsidRPr="00822BAC" w:rsidTr="00246C40">
        <w:tc>
          <w:tcPr>
            <w:tcW w:w="3720" w:type="dxa"/>
          </w:tcPr>
          <w:p w:rsidR="00A527E0" w:rsidRPr="00822BAC" w:rsidRDefault="00A527E0" w:rsidP="00822BAC">
            <w:pPr>
              <w:spacing w:line="260" w:lineRule="atLeast"/>
              <w:jc w:val="center"/>
              <w:rPr>
                <w:rFonts w:ascii="Cambria" w:hAnsi="Cambria" w:cs="Times New Roman"/>
                <w:sz w:val="24"/>
                <w:szCs w:val="24"/>
              </w:rPr>
            </w:pPr>
            <w:r>
              <w:rPr>
                <w:rFonts w:ascii="Cambria" w:hAnsi="Cambria" w:cs="Times New Roman"/>
                <w:sz w:val="24"/>
                <w:szCs w:val="24"/>
              </w:rPr>
              <w:t xml:space="preserve">Бразилия </w:t>
            </w:r>
          </w:p>
        </w:tc>
        <w:tc>
          <w:tcPr>
            <w:tcW w:w="6976" w:type="dxa"/>
          </w:tcPr>
          <w:p w:rsidR="00A527E0" w:rsidRDefault="00A527E0" w:rsidP="00F47D15">
            <w:pPr>
              <w:spacing w:after="120" w:line="260" w:lineRule="atLeast"/>
              <w:jc w:val="both"/>
              <w:rPr>
                <w:rFonts w:ascii="Cambria" w:hAnsi="Cambria" w:cs="Times New Roman"/>
                <w:b/>
                <w:sz w:val="24"/>
                <w:szCs w:val="24"/>
              </w:rPr>
            </w:pPr>
            <w:r>
              <w:rPr>
                <w:rFonts w:ascii="Cambria" w:hAnsi="Cambria" w:cs="Times New Roman"/>
                <w:b/>
                <w:sz w:val="24"/>
                <w:szCs w:val="24"/>
              </w:rPr>
              <w:t xml:space="preserve">ДА - с условност </w:t>
            </w:r>
          </w:p>
          <w:p w:rsidR="00A527E0" w:rsidRPr="00A527E0" w:rsidRDefault="00A527E0" w:rsidP="00F10446">
            <w:pPr>
              <w:spacing w:after="120" w:line="260" w:lineRule="atLeast"/>
              <w:jc w:val="both"/>
              <w:rPr>
                <w:rFonts w:ascii="Cambria" w:hAnsi="Cambria" w:cs="Times New Roman"/>
                <w:sz w:val="24"/>
                <w:szCs w:val="24"/>
              </w:rPr>
            </w:pPr>
            <w:r>
              <w:rPr>
                <w:rFonts w:ascii="Cambria" w:hAnsi="Cambria" w:cs="Times New Roman"/>
                <w:sz w:val="24"/>
                <w:szCs w:val="24"/>
              </w:rPr>
              <w:t>В</w:t>
            </w:r>
            <w:r w:rsidRPr="00A527E0">
              <w:rPr>
                <w:rFonts w:ascii="Cambria" w:hAnsi="Cambria" w:cs="Times New Roman"/>
                <w:sz w:val="24"/>
                <w:szCs w:val="24"/>
              </w:rPr>
              <w:t xml:space="preserve">ъзможно </w:t>
            </w:r>
            <w:r>
              <w:rPr>
                <w:rFonts w:ascii="Cambria" w:hAnsi="Cambria" w:cs="Times New Roman"/>
                <w:sz w:val="24"/>
                <w:szCs w:val="24"/>
              </w:rPr>
              <w:t xml:space="preserve">е </w:t>
            </w:r>
            <w:r w:rsidRPr="00A527E0">
              <w:rPr>
                <w:rFonts w:ascii="Cambria" w:hAnsi="Cambria" w:cs="Times New Roman"/>
                <w:sz w:val="24"/>
                <w:szCs w:val="24"/>
              </w:rPr>
              <w:t xml:space="preserve">директното завръщане на чужд гражданин в своята страна по произход, по въздух, в случаите, когато паспортът е изтекъл. </w:t>
            </w:r>
            <w:r w:rsidR="00F10446" w:rsidRPr="00F10446">
              <w:rPr>
                <w:rFonts w:ascii="Cambria" w:hAnsi="Cambria" w:cs="Times New Roman"/>
                <w:sz w:val="24"/>
                <w:szCs w:val="24"/>
              </w:rPr>
              <w:t>Изискванията са авиокомпанията, която изпълнява полета, да е дала съгласието си, както и страните на транзит и финална дестинация.</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Великобритания</w:t>
            </w:r>
          </w:p>
        </w:tc>
        <w:tc>
          <w:tcPr>
            <w:tcW w:w="6976" w:type="dxa"/>
          </w:tcPr>
          <w:p w:rsidR="00822BAC" w:rsidRPr="00822BAC" w:rsidRDefault="00822BAC" w:rsidP="00822BAC">
            <w:pPr>
              <w:spacing w:line="260" w:lineRule="atLeast"/>
              <w:jc w:val="center"/>
              <w:rPr>
                <w:rFonts w:ascii="Cambria" w:hAnsi="Cambria" w:cs="Times New Roman"/>
                <w:b/>
                <w:sz w:val="24"/>
                <w:szCs w:val="24"/>
              </w:rPr>
            </w:pPr>
            <w:r w:rsidRPr="00822BAC">
              <w:rPr>
                <w:rFonts w:ascii="Cambria" w:hAnsi="Cambria" w:cs="Times New Roman"/>
                <w:b/>
                <w:sz w:val="24"/>
                <w:szCs w:val="24"/>
              </w:rPr>
              <w:t>ДА</w:t>
            </w:r>
          </w:p>
        </w:tc>
      </w:tr>
      <w:tr w:rsidR="00246C40" w:rsidRPr="00822BAC" w:rsidTr="00246C40">
        <w:tc>
          <w:tcPr>
            <w:tcW w:w="3720" w:type="dxa"/>
          </w:tcPr>
          <w:p w:rsidR="00246C40" w:rsidRPr="00822BAC" w:rsidRDefault="00246C40" w:rsidP="00822BAC">
            <w:pPr>
              <w:spacing w:line="260" w:lineRule="atLeast"/>
              <w:jc w:val="center"/>
              <w:rPr>
                <w:rFonts w:ascii="Cambria" w:hAnsi="Cambria" w:cs="Times New Roman"/>
                <w:sz w:val="24"/>
                <w:szCs w:val="24"/>
              </w:rPr>
            </w:pPr>
            <w:r>
              <w:rPr>
                <w:rFonts w:ascii="Cambria" w:hAnsi="Cambria" w:cs="Times New Roman"/>
                <w:sz w:val="24"/>
                <w:szCs w:val="24"/>
              </w:rPr>
              <w:t>Венецуела</w:t>
            </w:r>
          </w:p>
        </w:tc>
        <w:tc>
          <w:tcPr>
            <w:tcW w:w="6976" w:type="dxa"/>
          </w:tcPr>
          <w:p w:rsidR="00246C40" w:rsidRPr="00822BAC" w:rsidRDefault="00246C40" w:rsidP="00822BAC">
            <w:pPr>
              <w:spacing w:line="260" w:lineRule="atLeast"/>
              <w:jc w:val="center"/>
              <w:rPr>
                <w:rFonts w:ascii="Cambria" w:hAnsi="Cambria" w:cs="Times New Roman"/>
                <w:b/>
                <w:sz w:val="24"/>
                <w:szCs w:val="24"/>
              </w:rPr>
            </w:pPr>
            <w:r>
              <w:rPr>
                <w:rFonts w:ascii="Cambria" w:hAnsi="Cambria" w:cs="Times New Roman"/>
                <w:b/>
                <w:sz w:val="24"/>
                <w:szCs w:val="24"/>
              </w:rPr>
              <w:t>ДА</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Германия</w:t>
            </w:r>
          </w:p>
        </w:tc>
        <w:tc>
          <w:tcPr>
            <w:tcW w:w="6976" w:type="dxa"/>
          </w:tcPr>
          <w:p w:rsidR="00822BAC" w:rsidRPr="002F7DA3" w:rsidRDefault="00822BAC" w:rsidP="002F7DA3">
            <w:pPr>
              <w:spacing w:line="260" w:lineRule="atLeast"/>
              <w:jc w:val="center"/>
              <w:rPr>
                <w:rFonts w:ascii="Cambria" w:hAnsi="Cambria"/>
                <w:b/>
                <w:sz w:val="24"/>
                <w:szCs w:val="24"/>
              </w:rPr>
            </w:pPr>
            <w:r w:rsidRPr="00822BAC">
              <w:rPr>
                <w:rFonts w:ascii="Cambria" w:hAnsi="Cambria"/>
                <w:b/>
                <w:sz w:val="24"/>
                <w:szCs w:val="24"/>
              </w:rPr>
              <w:t>ДА</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Грузия</w:t>
            </w:r>
          </w:p>
        </w:tc>
        <w:tc>
          <w:tcPr>
            <w:tcW w:w="6976" w:type="dxa"/>
          </w:tcPr>
          <w:p w:rsidR="00822BAC" w:rsidRPr="00822BAC" w:rsidRDefault="00822BAC" w:rsidP="00822BAC">
            <w:pPr>
              <w:tabs>
                <w:tab w:val="left" w:pos="709"/>
              </w:tabs>
              <w:jc w:val="center"/>
              <w:rPr>
                <w:rFonts w:ascii="Cambria" w:hAnsi="Cambria" w:cs="Times New Roman"/>
                <w:b/>
                <w:sz w:val="24"/>
                <w:szCs w:val="24"/>
              </w:rPr>
            </w:pPr>
            <w:r w:rsidRPr="00822BAC">
              <w:rPr>
                <w:rFonts w:ascii="Cambria" w:hAnsi="Cambria" w:cs="Times New Roman"/>
                <w:b/>
                <w:sz w:val="24"/>
                <w:szCs w:val="24"/>
              </w:rPr>
              <w:t>ДА</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lastRenderedPageBreak/>
              <w:t>Гърция</w:t>
            </w:r>
          </w:p>
        </w:tc>
        <w:tc>
          <w:tcPr>
            <w:tcW w:w="6976" w:type="dxa"/>
          </w:tcPr>
          <w:p w:rsidR="00822BAC" w:rsidRPr="00822BAC" w:rsidRDefault="00822BAC" w:rsidP="00822BAC">
            <w:pPr>
              <w:spacing w:line="260" w:lineRule="atLeast"/>
              <w:jc w:val="center"/>
              <w:rPr>
                <w:rFonts w:ascii="Cambria" w:hAnsi="Cambria" w:cs="Times New Roman"/>
                <w:b/>
                <w:sz w:val="24"/>
                <w:szCs w:val="24"/>
              </w:rPr>
            </w:pPr>
            <w:r w:rsidRPr="00822BAC">
              <w:rPr>
                <w:rFonts w:ascii="Cambria" w:hAnsi="Cambria" w:cs="Times New Roman"/>
                <w:b/>
                <w:sz w:val="24"/>
                <w:szCs w:val="24"/>
              </w:rPr>
              <w:t>ДА</w:t>
            </w:r>
          </w:p>
        </w:tc>
      </w:tr>
      <w:tr w:rsidR="001B5B31" w:rsidRPr="00822BAC" w:rsidTr="00246C40">
        <w:tc>
          <w:tcPr>
            <w:tcW w:w="3720" w:type="dxa"/>
          </w:tcPr>
          <w:p w:rsidR="001B5B31" w:rsidRPr="00822BAC" w:rsidRDefault="001B5B31" w:rsidP="00822BAC">
            <w:pPr>
              <w:spacing w:line="260" w:lineRule="atLeast"/>
              <w:jc w:val="center"/>
              <w:rPr>
                <w:rFonts w:ascii="Cambria" w:hAnsi="Cambria" w:cs="Times New Roman"/>
                <w:sz w:val="24"/>
                <w:szCs w:val="24"/>
              </w:rPr>
            </w:pPr>
            <w:r>
              <w:rPr>
                <w:rFonts w:ascii="Cambria" w:hAnsi="Cambria" w:cs="Times New Roman"/>
                <w:sz w:val="24"/>
                <w:szCs w:val="24"/>
              </w:rPr>
              <w:t>Дания</w:t>
            </w:r>
          </w:p>
        </w:tc>
        <w:tc>
          <w:tcPr>
            <w:tcW w:w="6976" w:type="dxa"/>
          </w:tcPr>
          <w:p w:rsidR="001B5B31" w:rsidRPr="00822BAC" w:rsidRDefault="001B5B31" w:rsidP="00822BAC">
            <w:pPr>
              <w:spacing w:line="260" w:lineRule="atLeast"/>
              <w:jc w:val="center"/>
              <w:rPr>
                <w:rFonts w:ascii="Cambria" w:hAnsi="Cambria" w:cs="Times New Roman"/>
                <w:b/>
                <w:sz w:val="24"/>
                <w:szCs w:val="24"/>
              </w:rPr>
            </w:pPr>
            <w:r>
              <w:rPr>
                <w:rFonts w:ascii="Cambria" w:hAnsi="Cambria" w:cs="Times New Roman"/>
                <w:b/>
                <w:sz w:val="24"/>
                <w:szCs w:val="24"/>
              </w:rPr>
              <w:t>ДА</w:t>
            </w:r>
          </w:p>
        </w:tc>
      </w:tr>
      <w:tr w:rsidR="00223263" w:rsidRPr="00822BAC" w:rsidTr="00246C40">
        <w:tc>
          <w:tcPr>
            <w:tcW w:w="3720" w:type="dxa"/>
          </w:tcPr>
          <w:p w:rsidR="00223263" w:rsidRDefault="00223263" w:rsidP="00822BAC">
            <w:pPr>
              <w:spacing w:line="260" w:lineRule="atLeast"/>
              <w:jc w:val="center"/>
              <w:rPr>
                <w:rFonts w:ascii="Cambria" w:hAnsi="Cambria" w:cs="Times New Roman"/>
                <w:sz w:val="24"/>
                <w:szCs w:val="24"/>
              </w:rPr>
            </w:pPr>
            <w:r>
              <w:rPr>
                <w:rFonts w:ascii="Cambria" w:hAnsi="Cambria" w:cs="Times New Roman"/>
                <w:sz w:val="24"/>
                <w:szCs w:val="24"/>
              </w:rPr>
              <w:t>Естония</w:t>
            </w:r>
          </w:p>
        </w:tc>
        <w:tc>
          <w:tcPr>
            <w:tcW w:w="6976" w:type="dxa"/>
          </w:tcPr>
          <w:p w:rsidR="00223263" w:rsidRDefault="00223263" w:rsidP="00822BAC">
            <w:pPr>
              <w:spacing w:line="260" w:lineRule="atLeast"/>
              <w:jc w:val="center"/>
              <w:rPr>
                <w:rFonts w:ascii="Cambria" w:hAnsi="Cambria" w:cs="Times New Roman"/>
                <w:b/>
                <w:sz w:val="24"/>
                <w:szCs w:val="24"/>
              </w:rPr>
            </w:pPr>
            <w:r>
              <w:rPr>
                <w:rFonts w:ascii="Cambria" w:hAnsi="Cambria" w:cs="Times New Roman"/>
                <w:b/>
                <w:sz w:val="24"/>
                <w:szCs w:val="24"/>
              </w:rPr>
              <w:t>ДА</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Индонезия</w:t>
            </w:r>
          </w:p>
        </w:tc>
        <w:tc>
          <w:tcPr>
            <w:tcW w:w="6976" w:type="dxa"/>
          </w:tcPr>
          <w:p w:rsidR="002F7DA3" w:rsidRPr="009704C8" w:rsidRDefault="00822BAC" w:rsidP="00F47D15">
            <w:pPr>
              <w:spacing w:line="260" w:lineRule="atLeast"/>
              <w:rPr>
                <w:rFonts w:ascii="Cambria" w:hAnsi="Cambria" w:cs="Times New Roman"/>
                <w:b/>
                <w:sz w:val="24"/>
                <w:szCs w:val="24"/>
                <w:lang w:eastAsia="bg-BG"/>
              </w:rPr>
            </w:pPr>
            <w:r w:rsidRPr="00822BAC">
              <w:rPr>
                <w:rFonts w:ascii="Cambria" w:hAnsi="Cambria" w:cs="Times New Roman"/>
                <w:b/>
                <w:sz w:val="24"/>
                <w:szCs w:val="24"/>
                <w:lang w:eastAsia="bg-BG"/>
              </w:rPr>
              <w:t xml:space="preserve">ДА – с </w:t>
            </w:r>
            <w:r w:rsidR="009704C8">
              <w:rPr>
                <w:rFonts w:ascii="Cambria" w:hAnsi="Cambria" w:cs="Times New Roman"/>
                <w:b/>
                <w:sz w:val="24"/>
                <w:szCs w:val="24"/>
                <w:lang w:eastAsia="bg-BG"/>
              </w:rPr>
              <w:t>условност</w:t>
            </w:r>
          </w:p>
          <w:p w:rsidR="00822BAC" w:rsidRPr="00822BAC" w:rsidRDefault="002F7DA3" w:rsidP="00AF4BA1">
            <w:pPr>
              <w:spacing w:line="260" w:lineRule="atLeast"/>
              <w:jc w:val="both"/>
              <w:rPr>
                <w:rFonts w:ascii="Cambria" w:hAnsi="Cambria" w:cs="Times New Roman"/>
                <w:sz w:val="24"/>
                <w:szCs w:val="24"/>
                <w:lang w:eastAsia="bg-BG"/>
              </w:rPr>
            </w:pPr>
            <w:r>
              <w:rPr>
                <w:rFonts w:ascii="Cambria" w:hAnsi="Cambria" w:cs="Times New Roman"/>
                <w:sz w:val="24"/>
                <w:szCs w:val="24"/>
                <w:lang w:eastAsia="bg-BG"/>
              </w:rPr>
              <w:t>С</w:t>
            </w:r>
            <w:r w:rsidR="00822BAC" w:rsidRPr="00822BAC">
              <w:rPr>
                <w:rFonts w:ascii="Cambria" w:hAnsi="Cambria" w:cs="Times New Roman"/>
                <w:sz w:val="24"/>
                <w:szCs w:val="24"/>
                <w:lang w:eastAsia="bg-BG"/>
              </w:rPr>
              <w:t xml:space="preserve">ледва за всеки случай </w:t>
            </w:r>
            <w:r>
              <w:rPr>
                <w:rFonts w:ascii="Cambria" w:hAnsi="Cambria" w:cs="Times New Roman"/>
                <w:sz w:val="24"/>
                <w:szCs w:val="24"/>
                <w:lang w:eastAsia="bg-BG"/>
              </w:rPr>
              <w:t xml:space="preserve">на изтекли документи за самоличност на български граждани </w:t>
            </w:r>
            <w:r w:rsidR="00822BAC" w:rsidRPr="00822BAC">
              <w:rPr>
                <w:rFonts w:ascii="Cambria" w:hAnsi="Cambria" w:cs="Times New Roman"/>
                <w:sz w:val="24"/>
                <w:szCs w:val="24"/>
                <w:lang w:eastAsia="bg-BG"/>
              </w:rPr>
              <w:t>посолството на Република България в Джакарта да подготви две писма:</w:t>
            </w:r>
          </w:p>
          <w:p w:rsidR="00822BAC" w:rsidRPr="00822BAC" w:rsidRDefault="00822BAC" w:rsidP="00AF4BA1">
            <w:pPr>
              <w:spacing w:line="260" w:lineRule="atLeast"/>
              <w:jc w:val="both"/>
              <w:rPr>
                <w:rFonts w:ascii="Cambria" w:hAnsi="Cambria" w:cs="Times New Roman"/>
                <w:sz w:val="24"/>
                <w:szCs w:val="24"/>
                <w:lang w:eastAsia="bg-BG"/>
              </w:rPr>
            </w:pPr>
            <w:r w:rsidRPr="00822BAC">
              <w:rPr>
                <w:rFonts w:ascii="Cambria" w:hAnsi="Cambria" w:cs="Times New Roman"/>
                <w:b/>
                <w:sz w:val="24"/>
                <w:szCs w:val="24"/>
                <w:lang w:eastAsia="bg-BG"/>
              </w:rPr>
              <w:t>Първо</w:t>
            </w:r>
            <w:r w:rsidRPr="00822BAC">
              <w:rPr>
                <w:rFonts w:ascii="Cambria" w:hAnsi="Cambria" w:cs="Times New Roman"/>
                <w:sz w:val="24"/>
                <w:szCs w:val="24"/>
                <w:lang w:eastAsia="bg-BG"/>
              </w:rPr>
              <w:t xml:space="preserve"> - гаранционно писмо от посолството на Република България в Джакарта до имиграционните власти в Република Индонезия.</w:t>
            </w:r>
          </w:p>
          <w:p w:rsidR="00822BAC" w:rsidRPr="00822BAC" w:rsidRDefault="00822BAC" w:rsidP="00AF4BA1">
            <w:pPr>
              <w:spacing w:line="260" w:lineRule="atLeast"/>
              <w:jc w:val="both"/>
              <w:rPr>
                <w:rFonts w:ascii="Cambria" w:hAnsi="Cambria" w:cs="Times New Roman"/>
                <w:b/>
                <w:sz w:val="24"/>
                <w:szCs w:val="24"/>
              </w:rPr>
            </w:pPr>
            <w:r w:rsidRPr="00822BAC">
              <w:rPr>
                <w:rFonts w:ascii="Cambria" w:hAnsi="Cambria" w:cs="Times New Roman"/>
                <w:b/>
                <w:sz w:val="24"/>
                <w:szCs w:val="24"/>
                <w:lang w:eastAsia="bg-BG"/>
              </w:rPr>
              <w:t>Второто</w:t>
            </w:r>
            <w:r w:rsidRPr="00822BAC">
              <w:rPr>
                <w:rFonts w:ascii="Cambria" w:hAnsi="Cambria" w:cs="Times New Roman"/>
                <w:sz w:val="24"/>
                <w:szCs w:val="24"/>
                <w:lang w:eastAsia="bg-BG"/>
              </w:rPr>
              <w:t xml:space="preserve"> -  </w:t>
            </w:r>
            <w:r w:rsidR="002F7DA3">
              <w:rPr>
                <w:rFonts w:ascii="Cambria" w:hAnsi="Cambria" w:cs="Times New Roman"/>
                <w:sz w:val="24"/>
                <w:szCs w:val="24"/>
                <w:lang w:eastAsia="bg-BG"/>
              </w:rPr>
              <w:t xml:space="preserve">гаранционно писмо </w:t>
            </w:r>
            <w:r w:rsidRPr="00822BAC">
              <w:rPr>
                <w:rFonts w:ascii="Cambria" w:hAnsi="Cambria" w:cs="Times New Roman"/>
                <w:sz w:val="24"/>
                <w:szCs w:val="24"/>
                <w:lang w:eastAsia="bg-BG"/>
              </w:rPr>
              <w:t>до мениджъра на авиокомпанията, с която ще пътува българският гражданин</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Иран</w:t>
            </w:r>
          </w:p>
        </w:tc>
        <w:tc>
          <w:tcPr>
            <w:tcW w:w="6976" w:type="dxa"/>
          </w:tcPr>
          <w:p w:rsidR="002F7DA3" w:rsidRPr="008F259F" w:rsidRDefault="00AF4BA1" w:rsidP="00F47D15">
            <w:pPr>
              <w:spacing w:line="260" w:lineRule="atLeast"/>
              <w:rPr>
                <w:rFonts w:ascii="Cambria" w:hAnsi="Cambria" w:cs="Times New Roman"/>
                <w:b/>
                <w:sz w:val="24"/>
                <w:szCs w:val="24"/>
              </w:rPr>
            </w:pPr>
            <w:r>
              <w:rPr>
                <w:rFonts w:ascii="Cambria" w:hAnsi="Cambria" w:cs="Times New Roman"/>
                <w:b/>
                <w:sz w:val="24"/>
                <w:szCs w:val="24"/>
              </w:rPr>
              <w:t>ДА – с условност</w:t>
            </w:r>
          </w:p>
          <w:p w:rsidR="00822BAC" w:rsidRPr="00822BAC" w:rsidRDefault="00822BAC" w:rsidP="00AF4BA1">
            <w:pPr>
              <w:spacing w:line="260" w:lineRule="atLeast"/>
              <w:jc w:val="both"/>
              <w:rPr>
                <w:rFonts w:ascii="Cambria" w:eastAsia="Times New Roman" w:hAnsi="Cambria" w:cs="Times New Roman"/>
                <w:b/>
                <w:sz w:val="24"/>
                <w:szCs w:val="24"/>
                <w:lang w:eastAsia="bg-BG"/>
              </w:rPr>
            </w:pPr>
            <w:r w:rsidRPr="00822BAC">
              <w:rPr>
                <w:rFonts w:ascii="Cambria" w:hAnsi="Cambria" w:cs="Times New Roman"/>
                <w:sz w:val="24"/>
                <w:szCs w:val="24"/>
              </w:rPr>
              <w:t>По решение на иранските компетентни органи визите на всички чужди граждани, намиращи се на територията на Иран, са удължени автоматично със срок от три месеца. Не е необходимо предприемането на постъпки за удължаване на визите от страна на гражданите. В рамките на указания период следва да бъдат уведомени органите на полицията</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Ирландия</w:t>
            </w:r>
          </w:p>
        </w:tc>
        <w:tc>
          <w:tcPr>
            <w:tcW w:w="6976" w:type="dxa"/>
          </w:tcPr>
          <w:p w:rsidR="00822BAC" w:rsidRPr="00822BAC" w:rsidRDefault="00822BAC" w:rsidP="00822BAC">
            <w:pPr>
              <w:spacing w:line="260" w:lineRule="atLeast"/>
              <w:jc w:val="center"/>
              <w:rPr>
                <w:rFonts w:ascii="Cambria" w:eastAsia="Times New Roman" w:hAnsi="Cambria" w:cs="Times New Roman"/>
                <w:b/>
                <w:sz w:val="24"/>
                <w:szCs w:val="24"/>
                <w:lang w:eastAsia="bg-BG"/>
              </w:rPr>
            </w:pPr>
            <w:r w:rsidRPr="00822BAC">
              <w:rPr>
                <w:rFonts w:ascii="Cambria" w:eastAsia="Times New Roman" w:hAnsi="Cambria" w:cs="Times New Roman"/>
                <w:b/>
                <w:sz w:val="24"/>
                <w:szCs w:val="24"/>
                <w:lang w:eastAsia="bg-BG"/>
              </w:rPr>
              <w:t>ДА</w:t>
            </w:r>
          </w:p>
        </w:tc>
      </w:tr>
      <w:tr w:rsidR="00197223" w:rsidRPr="00822BAC" w:rsidTr="00246C40">
        <w:tc>
          <w:tcPr>
            <w:tcW w:w="3720" w:type="dxa"/>
          </w:tcPr>
          <w:p w:rsidR="00197223" w:rsidRPr="00822BAC" w:rsidRDefault="00197223" w:rsidP="00822BAC">
            <w:pPr>
              <w:spacing w:line="260" w:lineRule="atLeast"/>
              <w:jc w:val="center"/>
              <w:rPr>
                <w:rFonts w:ascii="Cambria" w:hAnsi="Cambria" w:cs="Times New Roman"/>
                <w:sz w:val="24"/>
                <w:szCs w:val="24"/>
              </w:rPr>
            </w:pPr>
            <w:r>
              <w:rPr>
                <w:rFonts w:ascii="Cambria" w:hAnsi="Cambria" w:cs="Times New Roman"/>
                <w:sz w:val="24"/>
                <w:szCs w:val="24"/>
              </w:rPr>
              <w:t xml:space="preserve">Италия </w:t>
            </w:r>
          </w:p>
        </w:tc>
        <w:tc>
          <w:tcPr>
            <w:tcW w:w="6976" w:type="dxa"/>
          </w:tcPr>
          <w:p w:rsidR="00197223" w:rsidRPr="00822BAC" w:rsidRDefault="00197223" w:rsidP="00822BAC">
            <w:pPr>
              <w:spacing w:line="260" w:lineRule="atLeast"/>
              <w:jc w:val="center"/>
              <w:rPr>
                <w:rFonts w:ascii="Cambria" w:eastAsia="Times New Roman" w:hAnsi="Cambria" w:cs="Times New Roman"/>
                <w:b/>
                <w:sz w:val="24"/>
                <w:szCs w:val="24"/>
                <w:lang w:eastAsia="bg-BG"/>
              </w:rPr>
            </w:pPr>
            <w:r>
              <w:rPr>
                <w:rFonts w:ascii="Cambria" w:eastAsia="Times New Roman" w:hAnsi="Cambria" w:cs="Times New Roman"/>
                <w:b/>
                <w:sz w:val="24"/>
                <w:szCs w:val="24"/>
                <w:lang w:eastAsia="bg-BG"/>
              </w:rPr>
              <w:t>ДА</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Канада</w:t>
            </w:r>
          </w:p>
        </w:tc>
        <w:tc>
          <w:tcPr>
            <w:tcW w:w="6976" w:type="dxa"/>
          </w:tcPr>
          <w:p w:rsidR="008F259F" w:rsidRDefault="00822BAC" w:rsidP="00F47D15">
            <w:pPr>
              <w:spacing w:after="120" w:line="260" w:lineRule="atLeast"/>
              <w:jc w:val="both"/>
              <w:rPr>
                <w:rFonts w:ascii="Cambria" w:hAnsi="Cambria" w:cs="Times New Roman"/>
                <w:b/>
                <w:sz w:val="24"/>
                <w:szCs w:val="24"/>
              </w:rPr>
            </w:pPr>
            <w:r>
              <w:rPr>
                <w:rFonts w:ascii="Cambria" w:hAnsi="Cambria" w:cs="Times New Roman"/>
                <w:b/>
                <w:sz w:val="24"/>
                <w:szCs w:val="24"/>
              </w:rPr>
              <w:t>ДА – с условност</w:t>
            </w:r>
          </w:p>
          <w:p w:rsidR="00822BAC" w:rsidRPr="008F259F" w:rsidRDefault="00822BAC" w:rsidP="00F47D15">
            <w:pPr>
              <w:spacing w:after="120" w:line="260" w:lineRule="atLeast"/>
              <w:jc w:val="both"/>
              <w:rPr>
                <w:rFonts w:ascii="Cambria" w:hAnsi="Cambria" w:cs="Times New Roman"/>
                <w:b/>
                <w:sz w:val="24"/>
                <w:szCs w:val="24"/>
              </w:rPr>
            </w:pPr>
            <w:r w:rsidRPr="00822BAC">
              <w:rPr>
                <w:rFonts w:ascii="Cambria" w:hAnsi="Cambria" w:cs="Times New Roman"/>
                <w:sz w:val="24"/>
                <w:szCs w:val="24"/>
              </w:rPr>
              <w:t xml:space="preserve">Компетентните органи на Канада няма да забраняват на чуждестранни граждани да напускат територията на Канада с изтекла валидност на техните документи за самоличност, при условие, че авиопревозвачът, държавата на транзитното преминаване и държавата на крайната дестинация </w:t>
            </w:r>
            <w:r w:rsidR="002F7DA3">
              <w:rPr>
                <w:rFonts w:ascii="Cambria" w:hAnsi="Cambria" w:cs="Times New Roman"/>
                <w:sz w:val="24"/>
                <w:szCs w:val="24"/>
              </w:rPr>
              <w:t>не налагат подобни ограничения.</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Катар</w:t>
            </w:r>
          </w:p>
        </w:tc>
        <w:tc>
          <w:tcPr>
            <w:tcW w:w="6976" w:type="dxa"/>
          </w:tcPr>
          <w:p w:rsidR="00822BAC" w:rsidRPr="00822BAC" w:rsidRDefault="00822BAC" w:rsidP="00822BAC">
            <w:pPr>
              <w:spacing w:after="120" w:line="260" w:lineRule="atLeast"/>
              <w:jc w:val="center"/>
              <w:rPr>
                <w:rFonts w:ascii="Cambria" w:hAnsi="Cambria" w:cs="Times New Roman"/>
                <w:b/>
                <w:sz w:val="24"/>
                <w:szCs w:val="24"/>
              </w:rPr>
            </w:pPr>
            <w:r w:rsidRPr="00822BAC">
              <w:rPr>
                <w:rFonts w:ascii="Cambria" w:hAnsi="Cambria" w:cs="Times New Roman"/>
                <w:b/>
                <w:sz w:val="24"/>
                <w:szCs w:val="24"/>
              </w:rPr>
              <w:t>ДА</w:t>
            </w:r>
          </w:p>
        </w:tc>
      </w:tr>
      <w:tr w:rsidR="00FA3671" w:rsidRPr="00822BAC" w:rsidTr="00246C40">
        <w:trPr>
          <w:trHeight w:val="2175"/>
        </w:trPr>
        <w:tc>
          <w:tcPr>
            <w:tcW w:w="3720" w:type="dxa"/>
          </w:tcPr>
          <w:tbl>
            <w:tblPr>
              <w:tblStyle w:val="TableGrid"/>
              <w:tblW w:w="3494" w:type="dxa"/>
              <w:tblLook w:val="04A0" w:firstRow="1" w:lastRow="0" w:firstColumn="1" w:lastColumn="0" w:noHBand="0" w:noVBand="1"/>
            </w:tblPr>
            <w:tblGrid>
              <w:gridCol w:w="3494"/>
            </w:tblGrid>
            <w:tr w:rsidR="00FA3671" w:rsidRPr="00FA3671" w:rsidTr="004F3A99">
              <w:trPr>
                <w:trHeight w:val="744"/>
              </w:trPr>
              <w:tc>
                <w:tcPr>
                  <w:tcW w:w="3494" w:type="dxa"/>
                </w:tcPr>
                <w:p w:rsidR="00FA3671" w:rsidRPr="00FA3671" w:rsidRDefault="00FA3671" w:rsidP="00FA3671">
                  <w:pPr>
                    <w:spacing w:after="120" w:line="260" w:lineRule="atLeast"/>
                    <w:jc w:val="center"/>
                    <w:rPr>
                      <w:rFonts w:ascii="Cambria" w:hAnsi="Cambria" w:cs="Times New Roman"/>
                      <w:sz w:val="24"/>
                      <w:szCs w:val="24"/>
                    </w:rPr>
                  </w:pPr>
                  <w:r w:rsidRPr="00FA3671">
                    <w:rPr>
                      <w:rFonts w:ascii="Cambria" w:hAnsi="Cambria" w:cs="Times New Roman"/>
                      <w:sz w:val="24"/>
                      <w:szCs w:val="24"/>
                    </w:rPr>
                    <w:t xml:space="preserve">Китайска Народна Република </w:t>
                  </w:r>
                </w:p>
              </w:tc>
            </w:tr>
            <w:tr w:rsidR="00FA3671" w:rsidRPr="00FA3671" w:rsidTr="004F3A99">
              <w:trPr>
                <w:trHeight w:val="1690"/>
              </w:trPr>
              <w:tc>
                <w:tcPr>
                  <w:tcW w:w="3494" w:type="dxa"/>
                </w:tcPr>
                <w:p w:rsidR="00FA3671" w:rsidRPr="00FA3671" w:rsidRDefault="00FA3671" w:rsidP="00FA3671">
                  <w:pPr>
                    <w:spacing w:after="120" w:line="260" w:lineRule="atLeast"/>
                    <w:jc w:val="center"/>
                    <w:rPr>
                      <w:rFonts w:ascii="Cambria" w:hAnsi="Cambria" w:cs="Times New Roman"/>
                      <w:sz w:val="24"/>
                      <w:szCs w:val="24"/>
                    </w:rPr>
                  </w:pPr>
                  <w:r w:rsidRPr="00FA3671">
                    <w:rPr>
                      <w:rFonts w:ascii="Cambria" w:hAnsi="Cambria" w:cs="Times New Roman"/>
                      <w:sz w:val="24"/>
                      <w:szCs w:val="24"/>
                    </w:rPr>
                    <w:t>Специален Административен Регион (САР) Макао</w:t>
                  </w:r>
                </w:p>
              </w:tc>
            </w:tr>
            <w:tr w:rsidR="00FA3671" w:rsidRPr="00FA3671" w:rsidTr="004F3A99">
              <w:trPr>
                <w:trHeight w:val="2820"/>
              </w:trPr>
              <w:tc>
                <w:tcPr>
                  <w:tcW w:w="3494" w:type="dxa"/>
                </w:tcPr>
                <w:p w:rsidR="00FA3671" w:rsidRPr="00FA3671" w:rsidRDefault="00FA3671" w:rsidP="00FA3671">
                  <w:pPr>
                    <w:spacing w:after="120" w:line="260" w:lineRule="atLeast"/>
                    <w:jc w:val="center"/>
                    <w:rPr>
                      <w:rFonts w:ascii="Cambria" w:hAnsi="Cambria" w:cs="Times New Roman"/>
                      <w:sz w:val="24"/>
                      <w:szCs w:val="24"/>
                    </w:rPr>
                  </w:pPr>
                  <w:r w:rsidRPr="00FA3671">
                    <w:rPr>
                      <w:rFonts w:ascii="Cambria" w:hAnsi="Cambria" w:cs="Times New Roman"/>
                      <w:sz w:val="24"/>
                      <w:szCs w:val="24"/>
                    </w:rPr>
                    <w:t xml:space="preserve">Тайван </w:t>
                  </w:r>
                </w:p>
              </w:tc>
            </w:tr>
          </w:tbl>
          <w:p w:rsidR="00FA3671" w:rsidRPr="00822BAC" w:rsidRDefault="00FA3671" w:rsidP="00822BAC">
            <w:pPr>
              <w:spacing w:line="260" w:lineRule="atLeast"/>
              <w:jc w:val="center"/>
              <w:rPr>
                <w:rFonts w:ascii="Cambria" w:hAnsi="Cambria" w:cs="Times New Roman"/>
                <w:sz w:val="24"/>
                <w:szCs w:val="24"/>
              </w:rPr>
            </w:pPr>
          </w:p>
        </w:tc>
        <w:tc>
          <w:tcPr>
            <w:tcW w:w="6976" w:type="dxa"/>
          </w:tcPr>
          <w:tbl>
            <w:tblPr>
              <w:tblStyle w:val="TableGrid"/>
              <w:tblW w:w="6750" w:type="dxa"/>
              <w:tblLook w:val="04A0" w:firstRow="1" w:lastRow="0" w:firstColumn="1" w:lastColumn="0" w:noHBand="0" w:noVBand="1"/>
            </w:tblPr>
            <w:tblGrid>
              <w:gridCol w:w="6750"/>
            </w:tblGrid>
            <w:tr w:rsidR="00FA3671" w:rsidRPr="00FA3671" w:rsidTr="00FA3671">
              <w:trPr>
                <w:trHeight w:val="744"/>
              </w:trPr>
              <w:tc>
                <w:tcPr>
                  <w:tcW w:w="6750" w:type="dxa"/>
                </w:tcPr>
                <w:p w:rsidR="00FA3671" w:rsidRPr="00FA3671" w:rsidRDefault="00FA3671" w:rsidP="00FA3671">
                  <w:pPr>
                    <w:spacing w:after="120" w:line="260" w:lineRule="atLeast"/>
                    <w:jc w:val="center"/>
                    <w:rPr>
                      <w:rFonts w:ascii="Cambria" w:hAnsi="Cambria" w:cs="Times New Roman"/>
                      <w:b/>
                      <w:sz w:val="24"/>
                      <w:szCs w:val="24"/>
                    </w:rPr>
                  </w:pPr>
                  <w:r w:rsidRPr="00FA3671">
                    <w:rPr>
                      <w:rFonts w:ascii="Cambria" w:hAnsi="Cambria" w:cs="Times New Roman"/>
                      <w:b/>
                      <w:sz w:val="24"/>
                      <w:szCs w:val="24"/>
                    </w:rPr>
                    <w:t xml:space="preserve">НЕ </w:t>
                  </w:r>
                </w:p>
              </w:tc>
            </w:tr>
            <w:tr w:rsidR="00FA3671" w:rsidRPr="00FA3671" w:rsidTr="004F3A99">
              <w:trPr>
                <w:trHeight w:val="1689"/>
              </w:trPr>
              <w:tc>
                <w:tcPr>
                  <w:tcW w:w="6750" w:type="dxa"/>
                </w:tcPr>
                <w:p w:rsidR="00FA3671" w:rsidRDefault="00FA3671" w:rsidP="00FA3671">
                  <w:pPr>
                    <w:spacing w:after="120" w:line="260" w:lineRule="atLeast"/>
                    <w:rPr>
                      <w:rFonts w:ascii="Cambria" w:hAnsi="Cambria" w:cs="Times New Roman"/>
                      <w:b/>
                      <w:sz w:val="24"/>
                      <w:szCs w:val="24"/>
                    </w:rPr>
                  </w:pPr>
                  <w:r w:rsidRPr="00FA3671">
                    <w:rPr>
                      <w:rFonts w:ascii="Cambria" w:hAnsi="Cambria" w:cs="Times New Roman"/>
                      <w:b/>
                      <w:sz w:val="24"/>
                      <w:szCs w:val="24"/>
                    </w:rPr>
                    <w:t>ДА – с условност</w:t>
                  </w:r>
                </w:p>
                <w:p w:rsidR="00FA3671" w:rsidRPr="00FA3671" w:rsidRDefault="00FA3671" w:rsidP="00FA3671">
                  <w:pPr>
                    <w:spacing w:after="120" w:line="260" w:lineRule="atLeast"/>
                    <w:rPr>
                      <w:rFonts w:ascii="Cambria" w:hAnsi="Cambria" w:cs="Times New Roman"/>
                      <w:sz w:val="24"/>
                      <w:szCs w:val="24"/>
                    </w:rPr>
                  </w:pPr>
                  <w:r w:rsidRPr="00FA3671">
                    <w:rPr>
                      <w:rFonts w:ascii="Cambria" w:hAnsi="Cambria" w:cs="Times New Roman"/>
                      <w:sz w:val="24"/>
                      <w:szCs w:val="24"/>
                    </w:rPr>
                    <w:t>Специалният район ще разрешава напускане на чуждестранни граждани с изтекли паспорти, но срещу заплащане на съответната глоба, която обичайно се налага при такива случаи.</w:t>
                  </w:r>
                </w:p>
              </w:tc>
            </w:tr>
            <w:tr w:rsidR="00FA3671" w:rsidRPr="00FA3671" w:rsidTr="00FA3671">
              <w:trPr>
                <w:trHeight w:val="2862"/>
              </w:trPr>
              <w:tc>
                <w:tcPr>
                  <w:tcW w:w="6750" w:type="dxa"/>
                </w:tcPr>
                <w:p w:rsidR="00FA3671" w:rsidRDefault="00FA3671" w:rsidP="00FA3671">
                  <w:pPr>
                    <w:spacing w:after="120" w:line="260" w:lineRule="atLeast"/>
                    <w:rPr>
                      <w:rFonts w:ascii="Cambria" w:hAnsi="Cambria" w:cs="Times New Roman"/>
                      <w:b/>
                      <w:sz w:val="24"/>
                      <w:szCs w:val="24"/>
                    </w:rPr>
                  </w:pPr>
                  <w:r w:rsidRPr="00FA3671">
                    <w:rPr>
                      <w:rFonts w:ascii="Cambria" w:hAnsi="Cambria" w:cs="Times New Roman"/>
                      <w:b/>
                      <w:sz w:val="24"/>
                      <w:szCs w:val="24"/>
                    </w:rPr>
                    <w:t xml:space="preserve">ДА – с условност  </w:t>
                  </w:r>
                </w:p>
                <w:p w:rsidR="00FA3671" w:rsidRPr="00FA3671" w:rsidRDefault="00FA3671" w:rsidP="00FA3671">
                  <w:pPr>
                    <w:spacing w:after="120" w:line="260" w:lineRule="atLeast"/>
                    <w:rPr>
                      <w:rFonts w:ascii="Cambria" w:hAnsi="Cambria" w:cs="Times New Roman"/>
                      <w:sz w:val="24"/>
                      <w:szCs w:val="24"/>
                    </w:rPr>
                  </w:pPr>
                  <w:r>
                    <w:rPr>
                      <w:rFonts w:ascii="Cambria" w:hAnsi="Cambria" w:cs="Times New Roman"/>
                      <w:sz w:val="24"/>
                      <w:szCs w:val="24"/>
                    </w:rPr>
                    <w:t>В</w:t>
                  </w:r>
                  <w:r w:rsidRPr="00FA3671">
                    <w:rPr>
                      <w:rFonts w:ascii="Cambria" w:hAnsi="Cambria" w:cs="Times New Roman"/>
                      <w:sz w:val="24"/>
                      <w:szCs w:val="24"/>
                    </w:rPr>
                    <w:t xml:space="preserve"> случаи на изтекли паспорти ресорните власти изискват чуждестранният гражданин да представи официален документ за пътуване (писмо), издаден от съответното консулство или посолство, който да удостоверява удължаването или подмяна на паспорта. Текстът на писмото може да бъде в свободен стил и единственото изискване е да е видно, че е издаден от българско дипломатическо представителство.</w:t>
                  </w:r>
                </w:p>
              </w:tc>
            </w:tr>
          </w:tbl>
          <w:p w:rsidR="00FA3671" w:rsidRPr="00822BAC" w:rsidRDefault="00FA3671" w:rsidP="00822BAC">
            <w:pPr>
              <w:spacing w:after="120" w:line="260" w:lineRule="atLeast"/>
              <w:jc w:val="center"/>
              <w:rPr>
                <w:rFonts w:ascii="Cambria" w:hAnsi="Cambria" w:cs="Times New Roman"/>
                <w:b/>
                <w:sz w:val="24"/>
                <w:szCs w:val="24"/>
              </w:rPr>
            </w:pPr>
          </w:p>
        </w:tc>
      </w:tr>
      <w:tr w:rsidR="00246C40" w:rsidRPr="00822BAC" w:rsidTr="00246C40">
        <w:trPr>
          <w:trHeight w:val="265"/>
        </w:trPr>
        <w:tc>
          <w:tcPr>
            <w:tcW w:w="3720" w:type="dxa"/>
          </w:tcPr>
          <w:p w:rsidR="00246C40" w:rsidRPr="00FA3671" w:rsidRDefault="00246C40" w:rsidP="00FA3671">
            <w:pPr>
              <w:spacing w:after="120" w:line="260" w:lineRule="atLeast"/>
              <w:jc w:val="center"/>
              <w:rPr>
                <w:rFonts w:ascii="Cambria" w:hAnsi="Cambria" w:cs="Times New Roman"/>
                <w:sz w:val="24"/>
                <w:szCs w:val="24"/>
              </w:rPr>
            </w:pPr>
            <w:r>
              <w:rPr>
                <w:rFonts w:ascii="Cambria" w:hAnsi="Cambria" w:cs="Times New Roman"/>
                <w:sz w:val="24"/>
                <w:szCs w:val="24"/>
              </w:rPr>
              <w:lastRenderedPageBreak/>
              <w:t>Косово</w:t>
            </w:r>
          </w:p>
        </w:tc>
        <w:tc>
          <w:tcPr>
            <w:tcW w:w="6976" w:type="dxa"/>
          </w:tcPr>
          <w:p w:rsidR="00246C40" w:rsidRDefault="00246C40" w:rsidP="00246C40">
            <w:pPr>
              <w:spacing w:after="120" w:line="260" w:lineRule="atLeast"/>
              <w:rPr>
                <w:rFonts w:ascii="Cambria" w:hAnsi="Cambria" w:cs="Times New Roman"/>
                <w:b/>
                <w:sz w:val="24"/>
                <w:szCs w:val="24"/>
              </w:rPr>
            </w:pPr>
            <w:r>
              <w:rPr>
                <w:rFonts w:ascii="Cambria" w:hAnsi="Cambria" w:cs="Times New Roman"/>
                <w:b/>
                <w:sz w:val="24"/>
                <w:szCs w:val="24"/>
              </w:rPr>
              <w:t>ДА – с условност</w:t>
            </w:r>
          </w:p>
          <w:p w:rsidR="00246C40" w:rsidRPr="00246C40" w:rsidRDefault="00246C40" w:rsidP="00246C40">
            <w:pPr>
              <w:spacing w:after="120" w:line="260" w:lineRule="atLeast"/>
              <w:rPr>
                <w:rFonts w:ascii="Cambria" w:hAnsi="Cambria" w:cs="Times New Roman"/>
                <w:sz w:val="24"/>
                <w:szCs w:val="24"/>
              </w:rPr>
            </w:pPr>
            <w:r w:rsidRPr="00246C40">
              <w:rPr>
                <w:rFonts w:ascii="Cambria" w:hAnsi="Cambria" w:cs="Times New Roman"/>
                <w:sz w:val="24"/>
                <w:szCs w:val="24"/>
              </w:rPr>
              <w:t>Косовските власти да разглеждат всеки случай индивидуално и да разрешават на чужди граждани с изтекли документи за самоличност да напускат Косово само, когато им бъдат предоставени доказателства, че те ще бъдат допуснати да преминат транзитно до съответната държава на завръщане.</w:t>
            </w:r>
          </w:p>
        </w:tc>
      </w:tr>
      <w:tr w:rsidR="001B5B31" w:rsidRPr="00822BAC" w:rsidTr="00246C40">
        <w:tc>
          <w:tcPr>
            <w:tcW w:w="3720" w:type="dxa"/>
          </w:tcPr>
          <w:p w:rsidR="001B5B31" w:rsidRPr="00822BAC" w:rsidRDefault="00246C40" w:rsidP="00822BAC">
            <w:pPr>
              <w:spacing w:line="260" w:lineRule="atLeast"/>
              <w:jc w:val="center"/>
              <w:rPr>
                <w:rFonts w:ascii="Cambria" w:hAnsi="Cambria" w:cs="Times New Roman"/>
                <w:sz w:val="24"/>
                <w:szCs w:val="24"/>
              </w:rPr>
            </w:pPr>
            <w:r>
              <w:rPr>
                <w:rFonts w:ascii="Cambria" w:hAnsi="Cambria" w:cs="Times New Roman"/>
                <w:sz w:val="24"/>
                <w:szCs w:val="24"/>
              </w:rPr>
              <w:t>Латвия</w:t>
            </w:r>
          </w:p>
        </w:tc>
        <w:tc>
          <w:tcPr>
            <w:tcW w:w="6976" w:type="dxa"/>
          </w:tcPr>
          <w:p w:rsidR="001B5B31" w:rsidRDefault="00F10446" w:rsidP="00F10446">
            <w:pPr>
              <w:spacing w:after="120" w:line="260" w:lineRule="atLeast"/>
              <w:rPr>
                <w:rFonts w:ascii="Cambria" w:hAnsi="Cambria" w:cs="Times New Roman"/>
                <w:b/>
                <w:sz w:val="24"/>
                <w:szCs w:val="24"/>
              </w:rPr>
            </w:pPr>
            <w:r>
              <w:rPr>
                <w:rFonts w:ascii="Cambria" w:hAnsi="Cambria" w:cs="Times New Roman"/>
                <w:b/>
                <w:sz w:val="24"/>
                <w:szCs w:val="24"/>
              </w:rPr>
              <w:t>ДА – с условност</w:t>
            </w:r>
          </w:p>
          <w:p w:rsidR="00F10446" w:rsidRPr="00F10446" w:rsidRDefault="00722847" w:rsidP="00F10446">
            <w:pPr>
              <w:spacing w:after="120" w:line="260" w:lineRule="atLeast"/>
              <w:rPr>
                <w:rFonts w:ascii="Cambria" w:hAnsi="Cambria" w:cs="Times New Roman"/>
                <w:sz w:val="24"/>
                <w:szCs w:val="24"/>
              </w:rPr>
            </w:pPr>
            <w:r>
              <w:rPr>
                <w:rFonts w:ascii="Cambria" w:hAnsi="Cambria" w:cs="Times New Roman"/>
                <w:sz w:val="24"/>
                <w:szCs w:val="24"/>
              </w:rPr>
              <w:t xml:space="preserve">Гражданите на държавите-членки на ЕС, ЕИП и Конфедерация Швейцария ще бъдат </w:t>
            </w:r>
            <w:r w:rsidRPr="00722847">
              <w:rPr>
                <w:rFonts w:ascii="Cambria" w:hAnsi="Cambria" w:cs="Times New Roman"/>
                <w:sz w:val="24"/>
                <w:szCs w:val="24"/>
              </w:rPr>
              <w:t>допускани да пресичат границите на Латвия и да преминават през територията на страната, с цел завръщане в държавата по произход, с лични карти  и разрешения за пребив</w:t>
            </w:r>
            <w:r>
              <w:rPr>
                <w:rFonts w:ascii="Cambria" w:hAnsi="Cambria" w:cs="Times New Roman"/>
                <w:sz w:val="24"/>
                <w:szCs w:val="24"/>
              </w:rPr>
              <w:t>аване с изтекла валидност, в срок до 30 дни от отмяната на извънредното положение в Латвия. На 7 май правителството удължи обявеното извънредно положение до 9 юни.</w:t>
            </w:r>
          </w:p>
        </w:tc>
      </w:tr>
      <w:tr w:rsidR="00246C40" w:rsidRPr="00822BAC" w:rsidTr="00246C40">
        <w:tc>
          <w:tcPr>
            <w:tcW w:w="3720" w:type="dxa"/>
          </w:tcPr>
          <w:p w:rsidR="00246C40" w:rsidRDefault="00246C40" w:rsidP="00822BAC">
            <w:pPr>
              <w:spacing w:line="260" w:lineRule="atLeast"/>
              <w:jc w:val="center"/>
              <w:rPr>
                <w:rFonts w:ascii="Cambria" w:hAnsi="Cambria" w:cs="Times New Roman"/>
                <w:sz w:val="24"/>
                <w:szCs w:val="24"/>
              </w:rPr>
            </w:pPr>
            <w:r>
              <w:rPr>
                <w:rFonts w:ascii="Cambria" w:hAnsi="Cambria" w:cs="Times New Roman"/>
                <w:sz w:val="24"/>
                <w:szCs w:val="24"/>
              </w:rPr>
              <w:t xml:space="preserve">Литва </w:t>
            </w:r>
          </w:p>
        </w:tc>
        <w:tc>
          <w:tcPr>
            <w:tcW w:w="6976" w:type="dxa"/>
          </w:tcPr>
          <w:p w:rsidR="00246C40" w:rsidRDefault="00246C40" w:rsidP="00822BAC">
            <w:pPr>
              <w:spacing w:after="120" w:line="260" w:lineRule="atLeast"/>
              <w:jc w:val="center"/>
              <w:rPr>
                <w:rFonts w:ascii="Cambria" w:hAnsi="Cambria" w:cs="Times New Roman"/>
                <w:b/>
                <w:sz w:val="24"/>
                <w:szCs w:val="24"/>
              </w:rPr>
            </w:pPr>
            <w:r>
              <w:rPr>
                <w:rFonts w:ascii="Cambria" w:hAnsi="Cambria" w:cs="Times New Roman"/>
                <w:b/>
                <w:sz w:val="24"/>
                <w:szCs w:val="24"/>
              </w:rPr>
              <w:t>ДА</w:t>
            </w:r>
          </w:p>
        </w:tc>
      </w:tr>
      <w:tr w:rsidR="004F0E18" w:rsidRPr="00822BAC" w:rsidTr="00246C40">
        <w:tc>
          <w:tcPr>
            <w:tcW w:w="3720" w:type="dxa"/>
          </w:tcPr>
          <w:p w:rsidR="004F0E18" w:rsidRDefault="004F0E18" w:rsidP="00822BAC">
            <w:pPr>
              <w:spacing w:line="260" w:lineRule="atLeast"/>
              <w:jc w:val="center"/>
              <w:rPr>
                <w:rFonts w:ascii="Cambria" w:hAnsi="Cambria" w:cs="Times New Roman"/>
                <w:sz w:val="24"/>
                <w:szCs w:val="24"/>
              </w:rPr>
            </w:pPr>
            <w:r>
              <w:rPr>
                <w:rFonts w:ascii="Cambria" w:hAnsi="Cambria" w:cs="Times New Roman"/>
                <w:sz w:val="24"/>
                <w:szCs w:val="24"/>
              </w:rPr>
              <w:t>Малта</w:t>
            </w:r>
          </w:p>
        </w:tc>
        <w:tc>
          <w:tcPr>
            <w:tcW w:w="6976" w:type="dxa"/>
          </w:tcPr>
          <w:p w:rsidR="004F0E18" w:rsidRDefault="004F0E18" w:rsidP="00822BAC">
            <w:pPr>
              <w:spacing w:after="120" w:line="260" w:lineRule="atLeast"/>
              <w:jc w:val="center"/>
              <w:rPr>
                <w:rFonts w:ascii="Cambria" w:hAnsi="Cambria" w:cs="Times New Roman"/>
                <w:b/>
                <w:sz w:val="24"/>
                <w:szCs w:val="24"/>
              </w:rPr>
            </w:pPr>
            <w:r>
              <w:rPr>
                <w:rFonts w:ascii="Cambria" w:hAnsi="Cambria" w:cs="Times New Roman"/>
                <w:b/>
                <w:sz w:val="24"/>
                <w:szCs w:val="24"/>
              </w:rPr>
              <w:t>ДА</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Монако</w:t>
            </w:r>
          </w:p>
        </w:tc>
        <w:tc>
          <w:tcPr>
            <w:tcW w:w="6976" w:type="dxa"/>
          </w:tcPr>
          <w:p w:rsidR="002F7DA3" w:rsidRPr="002F7DA3" w:rsidRDefault="002F7DA3" w:rsidP="00F47D15">
            <w:pPr>
              <w:spacing w:line="260" w:lineRule="atLeast"/>
              <w:rPr>
                <w:rFonts w:ascii="Cambria" w:hAnsi="Cambria" w:cs="Times New Roman"/>
                <w:b/>
                <w:sz w:val="24"/>
                <w:szCs w:val="24"/>
              </w:rPr>
            </w:pPr>
            <w:r w:rsidRPr="002F7DA3">
              <w:rPr>
                <w:rFonts w:ascii="Cambria" w:hAnsi="Cambria" w:cs="Times New Roman"/>
                <w:b/>
                <w:sz w:val="24"/>
                <w:szCs w:val="24"/>
              </w:rPr>
              <w:t>ДА – с условност</w:t>
            </w:r>
          </w:p>
          <w:p w:rsidR="00822BAC" w:rsidRPr="00822BAC" w:rsidRDefault="00822BAC" w:rsidP="00AF4BA1">
            <w:pPr>
              <w:spacing w:line="260" w:lineRule="atLeast"/>
              <w:jc w:val="both"/>
              <w:rPr>
                <w:rFonts w:ascii="Cambria" w:hAnsi="Cambria" w:cs="Times New Roman"/>
                <w:sz w:val="24"/>
                <w:szCs w:val="24"/>
              </w:rPr>
            </w:pPr>
            <w:r w:rsidRPr="00822BAC">
              <w:rPr>
                <w:rFonts w:ascii="Cambria" w:hAnsi="Cambria" w:cs="Times New Roman"/>
                <w:sz w:val="24"/>
                <w:szCs w:val="24"/>
              </w:rPr>
              <w:t>Български граждани,</w:t>
            </w:r>
            <w:r w:rsidR="008F259F">
              <w:rPr>
                <w:rFonts w:ascii="Cambria" w:hAnsi="Cambria" w:cs="Times New Roman"/>
                <w:sz w:val="24"/>
                <w:szCs w:val="24"/>
              </w:rPr>
              <w:t xml:space="preserve"> напускащи Княжеството, </w:t>
            </w:r>
            <w:r w:rsidRPr="00822BAC">
              <w:rPr>
                <w:rFonts w:ascii="Cambria" w:hAnsi="Cambria" w:cs="Times New Roman"/>
                <w:sz w:val="24"/>
                <w:szCs w:val="24"/>
              </w:rPr>
              <w:t xml:space="preserve">следва да ползват летището в Ница, Франция. </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Никарагуа</w:t>
            </w:r>
          </w:p>
        </w:tc>
        <w:tc>
          <w:tcPr>
            <w:tcW w:w="6976" w:type="dxa"/>
          </w:tcPr>
          <w:p w:rsidR="00822BAC" w:rsidRPr="00822BAC" w:rsidRDefault="002F7DA3" w:rsidP="00E2529C">
            <w:pPr>
              <w:spacing w:line="260" w:lineRule="atLeast"/>
              <w:rPr>
                <w:rFonts w:ascii="Cambria" w:hAnsi="Cambria" w:cs="Times New Roman"/>
                <w:b/>
                <w:sz w:val="24"/>
                <w:szCs w:val="24"/>
              </w:rPr>
            </w:pPr>
            <w:r>
              <w:rPr>
                <w:rFonts w:ascii="Cambria" w:hAnsi="Cambria" w:cs="Times New Roman"/>
                <w:b/>
                <w:sz w:val="24"/>
                <w:szCs w:val="24"/>
              </w:rPr>
              <w:t xml:space="preserve">ДА – с условност </w:t>
            </w:r>
          </w:p>
          <w:p w:rsidR="00822BAC" w:rsidRPr="00822BAC" w:rsidRDefault="00822BAC" w:rsidP="00AC6C2D">
            <w:pPr>
              <w:jc w:val="both"/>
              <w:rPr>
                <w:rFonts w:ascii="Cambria" w:hAnsi="Cambria" w:cs="Times New Roman"/>
                <w:sz w:val="24"/>
                <w:szCs w:val="24"/>
              </w:rPr>
            </w:pPr>
            <w:r w:rsidRPr="00822BAC">
              <w:rPr>
                <w:rFonts w:ascii="Cambria" w:hAnsi="Cambria" w:cs="Times New Roman"/>
                <w:sz w:val="24"/>
                <w:szCs w:val="24"/>
              </w:rPr>
              <w:t>Допускат напускането или преминаването транзит през страната при условие, че полетите са за България като крайна дестинация и че авиолиниите и другите държави по маршрута допускат пътуването с изтекъл документ.</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Нигерия</w:t>
            </w:r>
          </w:p>
        </w:tc>
        <w:tc>
          <w:tcPr>
            <w:tcW w:w="6976" w:type="dxa"/>
          </w:tcPr>
          <w:p w:rsidR="00822BAC" w:rsidRPr="00822BAC" w:rsidRDefault="00822BAC" w:rsidP="00F47D15">
            <w:pPr>
              <w:spacing w:line="260" w:lineRule="atLeast"/>
              <w:rPr>
                <w:rFonts w:ascii="Cambria" w:hAnsi="Cambria" w:cs="Times New Roman"/>
                <w:b/>
                <w:sz w:val="24"/>
                <w:szCs w:val="24"/>
              </w:rPr>
            </w:pPr>
            <w:r w:rsidRPr="00822BAC">
              <w:rPr>
                <w:rFonts w:ascii="Cambria" w:hAnsi="Cambria" w:cs="Times New Roman"/>
                <w:b/>
                <w:sz w:val="24"/>
                <w:szCs w:val="24"/>
              </w:rPr>
              <w:t>ДА</w:t>
            </w:r>
            <w:r w:rsidR="002F7DA3">
              <w:rPr>
                <w:rFonts w:ascii="Cambria" w:hAnsi="Cambria" w:cs="Times New Roman"/>
                <w:b/>
                <w:sz w:val="24"/>
                <w:szCs w:val="24"/>
              </w:rPr>
              <w:t xml:space="preserve"> – с условност </w:t>
            </w:r>
          </w:p>
          <w:p w:rsidR="00822BAC" w:rsidRPr="00822BAC" w:rsidRDefault="00822BAC" w:rsidP="002F7DA3">
            <w:pPr>
              <w:spacing w:line="260" w:lineRule="atLeast"/>
              <w:jc w:val="both"/>
              <w:rPr>
                <w:rFonts w:ascii="Cambria" w:hAnsi="Cambria" w:cs="Times New Roman"/>
                <w:sz w:val="24"/>
                <w:szCs w:val="24"/>
              </w:rPr>
            </w:pPr>
            <w:r w:rsidRPr="00822BAC">
              <w:rPr>
                <w:rFonts w:ascii="Cambria" w:hAnsi="Cambria" w:cs="Times New Roman"/>
                <w:sz w:val="24"/>
                <w:szCs w:val="24"/>
              </w:rPr>
              <w:t>Имиграционната служба на Нигерия  информира, че български граждани с изтекли задгранични паспорти могат да бъдат допускани на борда на самолет за завръщане в България по изключение, като всеки случай ще бъде разгледан отделно</w:t>
            </w:r>
            <w:r w:rsidR="002F7DA3">
              <w:rPr>
                <w:rFonts w:ascii="Cambria" w:hAnsi="Cambria" w:cs="Times New Roman"/>
                <w:sz w:val="24"/>
                <w:szCs w:val="24"/>
              </w:rPr>
              <w:t>.</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Нидерландия</w:t>
            </w:r>
          </w:p>
        </w:tc>
        <w:tc>
          <w:tcPr>
            <w:tcW w:w="6976" w:type="dxa"/>
          </w:tcPr>
          <w:p w:rsidR="00822BAC" w:rsidRPr="00822BAC" w:rsidRDefault="00822BAC" w:rsidP="00822BAC">
            <w:pPr>
              <w:spacing w:line="260" w:lineRule="atLeast"/>
              <w:jc w:val="center"/>
              <w:rPr>
                <w:rFonts w:ascii="Cambria" w:hAnsi="Cambria"/>
                <w:b/>
                <w:sz w:val="24"/>
                <w:szCs w:val="24"/>
              </w:rPr>
            </w:pPr>
            <w:r w:rsidRPr="00822BAC">
              <w:rPr>
                <w:rFonts w:ascii="Cambria" w:hAnsi="Cambria"/>
                <w:b/>
                <w:sz w:val="24"/>
                <w:szCs w:val="24"/>
              </w:rPr>
              <w:t>ДА</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Норвегия</w:t>
            </w:r>
          </w:p>
        </w:tc>
        <w:tc>
          <w:tcPr>
            <w:tcW w:w="6976" w:type="dxa"/>
          </w:tcPr>
          <w:p w:rsidR="00822BAC" w:rsidRPr="00822BAC" w:rsidRDefault="00822BAC" w:rsidP="00822BAC">
            <w:pPr>
              <w:spacing w:line="260" w:lineRule="atLeast"/>
              <w:jc w:val="center"/>
              <w:rPr>
                <w:rFonts w:ascii="Cambria" w:hAnsi="Cambria" w:cs="Times New Roman"/>
                <w:b/>
                <w:sz w:val="24"/>
                <w:szCs w:val="24"/>
              </w:rPr>
            </w:pPr>
            <w:r w:rsidRPr="00822BAC">
              <w:rPr>
                <w:rFonts w:ascii="Cambria" w:hAnsi="Cambria" w:cs="Times New Roman"/>
                <w:b/>
                <w:sz w:val="24"/>
                <w:szCs w:val="24"/>
              </w:rPr>
              <w:t>ДА</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ОАЕ</w:t>
            </w:r>
          </w:p>
        </w:tc>
        <w:tc>
          <w:tcPr>
            <w:tcW w:w="6976" w:type="dxa"/>
          </w:tcPr>
          <w:p w:rsidR="00822BAC" w:rsidRPr="00822BAC" w:rsidRDefault="00822BAC" w:rsidP="00822BAC">
            <w:pPr>
              <w:spacing w:line="260" w:lineRule="atLeast"/>
              <w:jc w:val="center"/>
              <w:rPr>
                <w:rFonts w:ascii="Cambria" w:hAnsi="Cambria" w:cs="Times New Roman"/>
                <w:b/>
                <w:sz w:val="24"/>
                <w:szCs w:val="24"/>
              </w:rPr>
            </w:pPr>
            <w:r w:rsidRPr="00822BAC">
              <w:rPr>
                <w:rFonts w:ascii="Cambria" w:hAnsi="Cambria" w:cs="Times New Roman"/>
                <w:b/>
                <w:sz w:val="24"/>
                <w:szCs w:val="24"/>
              </w:rPr>
              <w:t>НЕ</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Полша</w:t>
            </w:r>
          </w:p>
        </w:tc>
        <w:tc>
          <w:tcPr>
            <w:tcW w:w="6976" w:type="dxa"/>
          </w:tcPr>
          <w:p w:rsidR="00822BAC" w:rsidRPr="00822BAC" w:rsidRDefault="00822BAC" w:rsidP="00822BAC">
            <w:pPr>
              <w:spacing w:line="260" w:lineRule="atLeast"/>
              <w:jc w:val="center"/>
              <w:rPr>
                <w:rFonts w:ascii="Cambria" w:hAnsi="Cambria" w:cs="Times New Roman"/>
                <w:color w:val="00000A"/>
                <w:sz w:val="24"/>
                <w:szCs w:val="24"/>
              </w:rPr>
            </w:pPr>
            <w:r w:rsidRPr="00822BAC">
              <w:rPr>
                <w:rFonts w:ascii="Cambria" w:hAnsi="Cambria" w:cs="Times New Roman"/>
                <w:b/>
                <w:sz w:val="24"/>
                <w:szCs w:val="24"/>
              </w:rPr>
              <w:t>ДА</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Португалия</w:t>
            </w:r>
          </w:p>
        </w:tc>
        <w:tc>
          <w:tcPr>
            <w:tcW w:w="6976" w:type="dxa"/>
          </w:tcPr>
          <w:p w:rsidR="00822BAC" w:rsidRPr="00246C40" w:rsidRDefault="00822BAC" w:rsidP="00246C40">
            <w:pPr>
              <w:spacing w:line="260" w:lineRule="atLeast"/>
              <w:jc w:val="center"/>
              <w:rPr>
                <w:rFonts w:ascii="Cambria" w:hAnsi="Cambria" w:cs="Times New Roman"/>
                <w:b/>
                <w:sz w:val="24"/>
                <w:szCs w:val="24"/>
              </w:rPr>
            </w:pPr>
            <w:r w:rsidRPr="00822BAC">
              <w:rPr>
                <w:rFonts w:ascii="Cambria" w:hAnsi="Cambria" w:cs="Times New Roman"/>
                <w:b/>
                <w:sz w:val="24"/>
                <w:szCs w:val="24"/>
              </w:rPr>
              <w:t>ДА</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Република Корея</w:t>
            </w:r>
          </w:p>
        </w:tc>
        <w:tc>
          <w:tcPr>
            <w:tcW w:w="6976" w:type="dxa"/>
          </w:tcPr>
          <w:p w:rsidR="00822BAC" w:rsidRPr="00822BAC" w:rsidRDefault="00822BAC" w:rsidP="002F7DA3">
            <w:pPr>
              <w:spacing w:line="260" w:lineRule="atLeast"/>
              <w:jc w:val="both"/>
              <w:rPr>
                <w:rFonts w:ascii="Cambria" w:hAnsi="Cambria" w:cs="Times New Roman"/>
                <w:b/>
                <w:sz w:val="24"/>
                <w:szCs w:val="24"/>
              </w:rPr>
            </w:pPr>
            <w:r w:rsidRPr="00822BAC">
              <w:rPr>
                <w:rFonts w:ascii="Cambria" w:hAnsi="Cambria" w:cs="Times New Roman"/>
                <w:sz w:val="24"/>
                <w:szCs w:val="24"/>
              </w:rPr>
              <w:t xml:space="preserve">Посолството </w:t>
            </w:r>
            <w:r w:rsidR="002F7DA3">
              <w:rPr>
                <w:rFonts w:ascii="Cambria" w:hAnsi="Cambria" w:cs="Times New Roman"/>
                <w:sz w:val="24"/>
                <w:szCs w:val="24"/>
              </w:rPr>
              <w:t>има</w:t>
            </w:r>
            <w:r w:rsidRPr="00822BAC">
              <w:rPr>
                <w:rFonts w:ascii="Cambria" w:hAnsi="Cambria" w:cs="Times New Roman"/>
                <w:sz w:val="24"/>
                <w:szCs w:val="24"/>
              </w:rPr>
              <w:t xml:space="preserve"> възможност за п</w:t>
            </w:r>
            <w:r w:rsidR="002F7DA3">
              <w:rPr>
                <w:rFonts w:ascii="Cambria" w:hAnsi="Cambria" w:cs="Times New Roman"/>
                <w:sz w:val="24"/>
                <w:szCs w:val="24"/>
              </w:rPr>
              <w:t>риемане на молби и издаване на български лични документи на български граждани, включително</w:t>
            </w:r>
            <w:r w:rsidRPr="00822BAC">
              <w:rPr>
                <w:rFonts w:ascii="Cambria" w:hAnsi="Cambria" w:cs="Times New Roman"/>
                <w:sz w:val="24"/>
                <w:szCs w:val="24"/>
              </w:rPr>
              <w:t xml:space="preserve"> временни паспорти и обикновени паспорти, при необходимост</w:t>
            </w:r>
            <w:r w:rsidR="002F7DA3">
              <w:rPr>
                <w:rFonts w:ascii="Cambria" w:hAnsi="Cambria" w:cs="Times New Roman"/>
                <w:sz w:val="24"/>
                <w:szCs w:val="24"/>
              </w:rPr>
              <w:t>.</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САЩ</w:t>
            </w:r>
          </w:p>
        </w:tc>
        <w:tc>
          <w:tcPr>
            <w:tcW w:w="6976" w:type="dxa"/>
          </w:tcPr>
          <w:p w:rsidR="00822BAC" w:rsidRPr="00822BAC" w:rsidRDefault="002F7DA3" w:rsidP="00F47D15">
            <w:pPr>
              <w:spacing w:line="260" w:lineRule="atLeast"/>
              <w:jc w:val="both"/>
              <w:rPr>
                <w:rFonts w:ascii="Cambria" w:eastAsia="Times New Roman" w:hAnsi="Cambria" w:cs="Times New Roman"/>
                <w:b/>
                <w:sz w:val="24"/>
                <w:szCs w:val="24"/>
              </w:rPr>
            </w:pPr>
            <w:r>
              <w:rPr>
                <w:rFonts w:ascii="Cambria" w:eastAsia="Times New Roman" w:hAnsi="Cambria" w:cs="Times New Roman"/>
                <w:b/>
                <w:sz w:val="24"/>
                <w:szCs w:val="24"/>
              </w:rPr>
              <w:t>ДА – с условност</w:t>
            </w:r>
          </w:p>
          <w:p w:rsidR="00822BAC" w:rsidRPr="002F7DA3" w:rsidRDefault="00822BAC" w:rsidP="002F7DA3">
            <w:pPr>
              <w:jc w:val="both"/>
              <w:rPr>
                <w:rFonts w:ascii="Cambria" w:eastAsia="Times New Roman" w:hAnsi="Cambria"/>
                <w:sz w:val="24"/>
                <w:szCs w:val="24"/>
              </w:rPr>
            </w:pPr>
            <w:r w:rsidRPr="00822BAC">
              <w:rPr>
                <w:rFonts w:ascii="Cambria" w:eastAsia="Times New Roman" w:hAnsi="Cambria"/>
                <w:sz w:val="24"/>
                <w:szCs w:val="24"/>
              </w:rPr>
              <w:t xml:space="preserve">Българските граждани, които имат бордна карта за своя полет, ще могат при напускане да удостоверят самоличността си пред американските власти с паспорт, чиято валидност е </w:t>
            </w:r>
            <w:r w:rsidRPr="00822BAC">
              <w:rPr>
                <w:rFonts w:ascii="Cambria" w:eastAsia="Times New Roman" w:hAnsi="Cambria"/>
                <w:sz w:val="24"/>
                <w:szCs w:val="24"/>
              </w:rPr>
              <w:lastRenderedPageBreak/>
              <w:t xml:space="preserve">изтекла в периода 13 март - 31 октомври 2020 г., </w:t>
            </w:r>
            <w:r w:rsidRPr="00822BAC">
              <w:rPr>
                <w:rFonts w:ascii="Cambria" w:eastAsia="Times New Roman" w:hAnsi="Cambria"/>
                <w:b/>
                <w:sz w:val="24"/>
                <w:szCs w:val="24"/>
              </w:rPr>
              <w:t>като това не ги освобождава от отговорност за просрочен престой</w:t>
            </w:r>
            <w:r w:rsidR="002F7DA3">
              <w:rPr>
                <w:rFonts w:ascii="Cambria" w:eastAsia="Times New Roman" w:hAnsi="Cambria"/>
                <w:sz w:val="24"/>
                <w:szCs w:val="24"/>
              </w:rPr>
              <w:t>.</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lastRenderedPageBreak/>
              <w:t>Словакия</w:t>
            </w:r>
          </w:p>
        </w:tc>
        <w:tc>
          <w:tcPr>
            <w:tcW w:w="6976" w:type="dxa"/>
          </w:tcPr>
          <w:p w:rsidR="00822BAC" w:rsidRPr="00822BAC" w:rsidRDefault="00822BAC" w:rsidP="00822BAC">
            <w:pPr>
              <w:spacing w:line="260" w:lineRule="atLeast"/>
              <w:jc w:val="center"/>
              <w:rPr>
                <w:rFonts w:ascii="Cambria" w:hAnsi="Cambria" w:cs="Times New Roman"/>
                <w:b/>
                <w:sz w:val="24"/>
                <w:szCs w:val="24"/>
              </w:rPr>
            </w:pPr>
            <w:r w:rsidRPr="00822BAC">
              <w:rPr>
                <w:rFonts w:ascii="Cambria" w:hAnsi="Cambria" w:cs="Times New Roman"/>
                <w:b/>
                <w:sz w:val="24"/>
                <w:szCs w:val="24"/>
              </w:rPr>
              <w:t>ДА</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Словения</w:t>
            </w:r>
          </w:p>
        </w:tc>
        <w:tc>
          <w:tcPr>
            <w:tcW w:w="6976" w:type="dxa"/>
          </w:tcPr>
          <w:p w:rsidR="00822BAC" w:rsidRPr="00822BAC" w:rsidRDefault="00822BAC" w:rsidP="00F47D15">
            <w:pPr>
              <w:spacing w:line="260" w:lineRule="atLeast"/>
              <w:rPr>
                <w:rFonts w:ascii="Cambria" w:hAnsi="Cambria" w:cs="Times New Roman"/>
                <w:b/>
                <w:sz w:val="24"/>
                <w:szCs w:val="24"/>
              </w:rPr>
            </w:pPr>
            <w:r w:rsidRPr="00822BAC">
              <w:rPr>
                <w:rFonts w:ascii="Cambria" w:hAnsi="Cambria" w:cs="Times New Roman"/>
                <w:b/>
                <w:sz w:val="24"/>
                <w:szCs w:val="24"/>
              </w:rPr>
              <w:t>ДА – с условност в срока</w:t>
            </w:r>
          </w:p>
          <w:p w:rsidR="00822BAC" w:rsidRPr="00822BAC" w:rsidRDefault="00822BAC" w:rsidP="00F47D15">
            <w:pPr>
              <w:spacing w:line="260" w:lineRule="atLeast"/>
              <w:rPr>
                <w:rFonts w:ascii="Cambria" w:hAnsi="Cambria" w:cs="Times New Roman"/>
                <w:sz w:val="24"/>
                <w:szCs w:val="24"/>
              </w:rPr>
            </w:pPr>
            <w:r w:rsidRPr="00822BAC">
              <w:rPr>
                <w:rFonts w:ascii="Cambria" w:hAnsi="Cambria" w:cs="Times New Roman"/>
                <w:sz w:val="24"/>
                <w:szCs w:val="24"/>
              </w:rPr>
              <w:t xml:space="preserve">Документите ще бъдат признавани </w:t>
            </w:r>
            <w:r w:rsidRPr="00822BAC">
              <w:rPr>
                <w:rFonts w:ascii="Cambria" w:hAnsi="Cambria" w:cs="Times New Roman"/>
                <w:b/>
                <w:sz w:val="24"/>
                <w:szCs w:val="24"/>
              </w:rPr>
              <w:t>до 31 юли 2020 г.</w:t>
            </w:r>
          </w:p>
        </w:tc>
      </w:tr>
      <w:tr w:rsidR="006B7400" w:rsidRPr="00822BAC" w:rsidTr="00246C40">
        <w:tc>
          <w:tcPr>
            <w:tcW w:w="3720" w:type="dxa"/>
          </w:tcPr>
          <w:p w:rsidR="006B7400" w:rsidRPr="00822BAC" w:rsidRDefault="006B7400" w:rsidP="00822BAC">
            <w:pPr>
              <w:spacing w:line="260" w:lineRule="atLeast"/>
              <w:jc w:val="center"/>
              <w:rPr>
                <w:rFonts w:ascii="Cambria" w:hAnsi="Cambria" w:cs="Times New Roman"/>
                <w:sz w:val="24"/>
                <w:szCs w:val="24"/>
              </w:rPr>
            </w:pPr>
            <w:r>
              <w:rPr>
                <w:rFonts w:ascii="Cambria" w:hAnsi="Cambria" w:cs="Times New Roman"/>
                <w:sz w:val="24"/>
                <w:szCs w:val="24"/>
              </w:rPr>
              <w:t>Сърбия</w:t>
            </w:r>
          </w:p>
        </w:tc>
        <w:tc>
          <w:tcPr>
            <w:tcW w:w="6976" w:type="dxa"/>
          </w:tcPr>
          <w:p w:rsidR="006B7400" w:rsidRPr="00822BAC" w:rsidRDefault="006B7400" w:rsidP="006B7400">
            <w:pPr>
              <w:spacing w:line="260" w:lineRule="atLeast"/>
              <w:jc w:val="center"/>
              <w:rPr>
                <w:rFonts w:ascii="Cambria" w:hAnsi="Cambria" w:cs="Times New Roman"/>
                <w:b/>
                <w:sz w:val="24"/>
                <w:szCs w:val="24"/>
              </w:rPr>
            </w:pPr>
            <w:r>
              <w:rPr>
                <w:rFonts w:ascii="Cambria" w:hAnsi="Cambria" w:cs="Times New Roman"/>
                <w:b/>
                <w:sz w:val="24"/>
                <w:szCs w:val="24"/>
              </w:rPr>
              <w:t>НЕ</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Турция</w:t>
            </w:r>
          </w:p>
        </w:tc>
        <w:tc>
          <w:tcPr>
            <w:tcW w:w="6976" w:type="dxa"/>
          </w:tcPr>
          <w:p w:rsidR="00822BAC" w:rsidRPr="00822BAC" w:rsidRDefault="00822BAC" w:rsidP="00822BAC">
            <w:pPr>
              <w:spacing w:line="260" w:lineRule="atLeast"/>
              <w:jc w:val="center"/>
              <w:rPr>
                <w:rFonts w:ascii="Cambria" w:hAnsi="Cambria" w:cs="Times New Roman"/>
                <w:b/>
                <w:sz w:val="24"/>
                <w:szCs w:val="24"/>
              </w:rPr>
            </w:pPr>
            <w:r w:rsidRPr="00822BAC">
              <w:rPr>
                <w:rFonts w:ascii="Cambria" w:hAnsi="Cambria" w:cs="Times New Roman"/>
                <w:b/>
                <w:sz w:val="24"/>
                <w:szCs w:val="24"/>
              </w:rPr>
              <w:t>ДА</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Узбекистан</w:t>
            </w:r>
          </w:p>
        </w:tc>
        <w:tc>
          <w:tcPr>
            <w:tcW w:w="6976" w:type="dxa"/>
          </w:tcPr>
          <w:p w:rsidR="00822BAC" w:rsidRPr="00822BAC" w:rsidRDefault="00822BAC" w:rsidP="00822BAC">
            <w:pPr>
              <w:spacing w:after="120" w:line="260" w:lineRule="atLeast"/>
              <w:jc w:val="center"/>
              <w:rPr>
                <w:rFonts w:ascii="Cambria" w:hAnsi="Cambria" w:cs="Times New Roman"/>
                <w:b/>
                <w:sz w:val="24"/>
                <w:szCs w:val="24"/>
              </w:rPr>
            </w:pPr>
            <w:r w:rsidRPr="00822BAC">
              <w:rPr>
                <w:rFonts w:ascii="Cambria" w:hAnsi="Cambria" w:cs="Times New Roman"/>
                <w:b/>
                <w:sz w:val="24"/>
                <w:szCs w:val="24"/>
              </w:rPr>
              <w:t>НЕ</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Унгария</w:t>
            </w:r>
          </w:p>
        </w:tc>
        <w:tc>
          <w:tcPr>
            <w:tcW w:w="6976" w:type="dxa"/>
          </w:tcPr>
          <w:p w:rsidR="00822BAC" w:rsidRPr="00822BAC" w:rsidRDefault="00822BAC" w:rsidP="00822BAC">
            <w:pPr>
              <w:spacing w:line="260" w:lineRule="atLeast"/>
              <w:jc w:val="center"/>
              <w:rPr>
                <w:rFonts w:ascii="Cambria" w:hAnsi="Cambria" w:cs="Times New Roman"/>
                <w:b/>
                <w:sz w:val="24"/>
                <w:szCs w:val="24"/>
              </w:rPr>
            </w:pPr>
            <w:r w:rsidRPr="00822BAC">
              <w:rPr>
                <w:rFonts w:ascii="Cambria" w:hAnsi="Cambria" w:cs="Times New Roman"/>
                <w:b/>
                <w:sz w:val="24"/>
                <w:szCs w:val="24"/>
              </w:rPr>
              <w:t>ДА</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Франция</w:t>
            </w:r>
          </w:p>
        </w:tc>
        <w:tc>
          <w:tcPr>
            <w:tcW w:w="6976"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b/>
                <w:sz w:val="24"/>
                <w:szCs w:val="24"/>
              </w:rPr>
              <w:t>ДА</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Хърватия</w:t>
            </w:r>
          </w:p>
        </w:tc>
        <w:tc>
          <w:tcPr>
            <w:tcW w:w="6976" w:type="dxa"/>
          </w:tcPr>
          <w:p w:rsidR="00822BAC" w:rsidRPr="00822BAC" w:rsidRDefault="00822BAC" w:rsidP="00822BAC">
            <w:pPr>
              <w:spacing w:line="260" w:lineRule="atLeast"/>
              <w:jc w:val="center"/>
              <w:rPr>
                <w:rFonts w:ascii="Cambria" w:hAnsi="Cambria" w:cs="Times New Roman"/>
                <w:b/>
                <w:sz w:val="24"/>
                <w:szCs w:val="24"/>
              </w:rPr>
            </w:pPr>
            <w:r w:rsidRPr="00822BAC">
              <w:rPr>
                <w:rFonts w:ascii="Cambria" w:hAnsi="Cambria" w:cs="Times New Roman"/>
                <w:b/>
                <w:sz w:val="24"/>
                <w:szCs w:val="24"/>
              </w:rPr>
              <w:t>ДА</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Черна гора</w:t>
            </w:r>
          </w:p>
        </w:tc>
        <w:tc>
          <w:tcPr>
            <w:tcW w:w="6976" w:type="dxa"/>
          </w:tcPr>
          <w:p w:rsidR="00822BAC" w:rsidRPr="00822BAC" w:rsidRDefault="00822BAC" w:rsidP="00822BAC">
            <w:pPr>
              <w:spacing w:after="120" w:line="260" w:lineRule="atLeast"/>
              <w:jc w:val="center"/>
              <w:rPr>
                <w:rFonts w:ascii="Cambria" w:hAnsi="Cambria" w:cs="Times New Roman"/>
                <w:b/>
                <w:sz w:val="24"/>
                <w:szCs w:val="24"/>
              </w:rPr>
            </w:pPr>
            <w:r w:rsidRPr="00822BAC">
              <w:rPr>
                <w:rFonts w:ascii="Cambria" w:hAnsi="Cambria" w:cs="Times New Roman"/>
                <w:b/>
                <w:sz w:val="24"/>
                <w:szCs w:val="24"/>
              </w:rPr>
              <w:t>ДА</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Чехия</w:t>
            </w:r>
          </w:p>
        </w:tc>
        <w:tc>
          <w:tcPr>
            <w:tcW w:w="6976" w:type="dxa"/>
          </w:tcPr>
          <w:p w:rsidR="00822BAC" w:rsidRPr="002F7DA3" w:rsidRDefault="00822BAC" w:rsidP="002F7DA3">
            <w:pPr>
              <w:spacing w:line="260" w:lineRule="atLeast"/>
              <w:jc w:val="center"/>
              <w:rPr>
                <w:rFonts w:ascii="Cambria" w:eastAsia="Times New Roman" w:hAnsi="Cambria" w:cs="Times New Roman"/>
                <w:b/>
                <w:sz w:val="24"/>
                <w:szCs w:val="24"/>
              </w:rPr>
            </w:pPr>
            <w:r w:rsidRPr="00822BAC">
              <w:rPr>
                <w:rFonts w:ascii="Cambria" w:eastAsia="Times New Roman" w:hAnsi="Cambria" w:cs="Times New Roman"/>
                <w:b/>
                <w:sz w:val="24"/>
                <w:szCs w:val="24"/>
              </w:rPr>
              <w:t>ДА</w:t>
            </w:r>
          </w:p>
        </w:tc>
      </w:tr>
      <w:tr w:rsidR="00555DEB" w:rsidRPr="00822BAC" w:rsidTr="00246C40">
        <w:tc>
          <w:tcPr>
            <w:tcW w:w="3720" w:type="dxa"/>
          </w:tcPr>
          <w:p w:rsidR="00555DEB" w:rsidRPr="00822BAC" w:rsidRDefault="00555DEB" w:rsidP="00822BAC">
            <w:pPr>
              <w:spacing w:line="260" w:lineRule="atLeast"/>
              <w:jc w:val="center"/>
              <w:rPr>
                <w:rFonts w:ascii="Cambria" w:hAnsi="Cambria" w:cs="Times New Roman"/>
                <w:sz w:val="24"/>
                <w:szCs w:val="24"/>
              </w:rPr>
            </w:pPr>
            <w:r>
              <w:rPr>
                <w:rFonts w:ascii="Cambria" w:hAnsi="Cambria" w:cs="Times New Roman"/>
                <w:sz w:val="24"/>
                <w:szCs w:val="24"/>
              </w:rPr>
              <w:t>Швейцария</w:t>
            </w:r>
          </w:p>
        </w:tc>
        <w:tc>
          <w:tcPr>
            <w:tcW w:w="6976" w:type="dxa"/>
          </w:tcPr>
          <w:p w:rsidR="00555DEB" w:rsidRPr="00822BAC" w:rsidRDefault="00555DEB" w:rsidP="002F7DA3">
            <w:pPr>
              <w:spacing w:line="260" w:lineRule="atLeast"/>
              <w:jc w:val="center"/>
              <w:rPr>
                <w:rFonts w:ascii="Cambria" w:eastAsia="Times New Roman" w:hAnsi="Cambria" w:cs="Times New Roman"/>
                <w:b/>
                <w:sz w:val="24"/>
                <w:szCs w:val="24"/>
              </w:rPr>
            </w:pPr>
            <w:r>
              <w:rPr>
                <w:rFonts w:ascii="Cambria" w:eastAsia="Times New Roman" w:hAnsi="Cambria" w:cs="Times New Roman"/>
                <w:b/>
                <w:sz w:val="24"/>
                <w:szCs w:val="24"/>
              </w:rPr>
              <w:t>ДА</w:t>
            </w:r>
          </w:p>
        </w:tc>
      </w:tr>
      <w:tr w:rsidR="00A471A3" w:rsidRPr="00822BAC" w:rsidTr="00246C40">
        <w:tc>
          <w:tcPr>
            <w:tcW w:w="3720" w:type="dxa"/>
          </w:tcPr>
          <w:p w:rsidR="00A471A3" w:rsidRDefault="00A471A3" w:rsidP="00822BAC">
            <w:pPr>
              <w:spacing w:line="260" w:lineRule="atLeast"/>
              <w:jc w:val="center"/>
              <w:rPr>
                <w:rFonts w:ascii="Cambria" w:hAnsi="Cambria" w:cs="Times New Roman"/>
                <w:sz w:val="24"/>
                <w:szCs w:val="24"/>
              </w:rPr>
            </w:pPr>
            <w:r>
              <w:rPr>
                <w:rFonts w:ascii="Cambria" w:hAnsi="Cambria" w:cs="Times New Roman"/>
                <w:sz w:val="24"/>
                <w:szCs w:val="24"/>
              </w:rPr>
              <w:t>Швеция</w:t>
            </w:r>
          </w:p>
        </w:tc>
        <w:tc>
          <w:tcPr>
            <w:tcW w:w="6976" w:type="dxa"/>
          </w:tcPr>
          <w:p w:rsidR="00A471A3" w:rsidRDefault="00A471A3" w:rsidP="002F7DA3">
            <w:pPr>
              <w:spacing w:line="260" w:lineRule="atLeast"/>
              <w:jc w:val="center"/>
              <w:rPr>
                <w:rFonts w:ascii="Cambria" w:eastAsia="Times New Roman" w:hAnsi="Cambria" w:cs="Times New Roman"/>
                <w:b/>
                <w:sz w:val="24"/>
                <w:szCs w:val="24"/>
              </w:rPr>
            </w:pPr>
            <w:r>
              <w:rPr>
                <w:rFonts w:ascii="Cambria" w:eastAsia="Times New Roman" w:hAnsi="Cambria" w:cs="Times New Roman"/>
                <w:b/>
                <w:sz w:val="24"/>
                <w:szCs w:val="24"/>
              </w:rPr>
              <w:t>ДА</w:t>
            </w:r>
          </w:p>
        </w:tc>
      </w:tr>
      <w:tr w:rsidR="00822BAC" w:rsidRPr="00822BAC" w:rsidTr="00246C40">
        <w:tc>
          <w:tcPr>
            <w:tcW w:w="3720" w:type="dxa"/>
          </w:tcPr>
          <w:p w:rsidR="00822BAC" w:rsidRPr="00822BAC" w:rsidRDefault="00822BAC" w:rsidP="00822BAC">
            <w:pPr>
              <w:spacing w:line="260" w:lineRule="atLeast"/>
              <w:jc w:val="center"/>
              <w:rPr>
                <w:rFonts w:ascii="Cambria" w:hAnsi="Cambria" w:cs="Times New Roman"/>
                <w:sz w:val="24"/>
                <w:szCs w:val="24"/>
              </w:rPr>
            </w:pPr>
            <w:r w:rsidRPr="00822BAC">
              <w:rPr>
                <w:rFonts w:ascii="Cambria" w:hAnsi="Cambria" w:cs="Times New Roman"/>
                <w:sz w:val="24"/>
                <w:szCs w:val="24"/>
              </w:rPr>
              <w:t>Япония</w:t>
            </w:r>
          </w:p>
        </w:tc>
        <w:tc>
          <w:tcPr>
            <w:tcW w:w="6976" w:type="dxa"/>
          </w:tcPr>
          <w:p w:rsidR="009704C8" w:rsidRDefault="002F7DA3" w:rsidP="00531B34">
            <w:pPr>
              <w:spacing w:after="120" w:line="260" w:lineRule="atLeast"/>
              <w:jc w:val="both"/>
              <w:rPr>
                <w:rFonts w:ascii="Cambria" w:hAnsi="Cambria" w:cs="Times New Roman"/>
                <w:b/>
                <w:sz w:val="24"/>
                <w:szCs w:val="24"/>
              </w:rPr>
            </w:pPr>
            <w:r>
              <w:rPr>
                <w:rFonts w:ascii="Cambria" w:hAnsi="Cambria" w:cs="Times New Roman"/>
                <w:b/>
                <w:sz w:val="24"/>
                <w:szCs w:val="24"/>
              </w:rPr>
              <w:t xml:space="preserve">ДА – с </w:t>
            </w:r>
            <w:r w:rsidR="009704C8">
              <w:rPr>
                <w:rFonts w:ascii="Cambria" w:hAnsi="Cambria" w:cs="Times New Roman"/>
                <w:b/>
                <w:sz w:val="24"/>
                <w:szCs w:val="24"/>
              </w:rPr>
              <w:t xml:space="preserve">условност </w:t>
            </w:r>
          </w:p>
          <w:p w:rsidR="002F7DA3" w:rsidRPr="009704C8" w:rsidRDefault="002F7DA3" w:rsidP="00531B34">
            <w:pPr>
              <w:spacing w:after="120" w:line="260" w:lineRule="atLeast"/>
              <w:jc w:val="both"/>
              <w:rPr>
                <w:rFonts w:ascii="Cambria" w:hAnsi="Cambria" w:cs="Times New Roman"/>
                <w:b/>
                <w:sz w:val="24"/>
                <w:szCs w:val="24"/>
              </w:rPr>
            </w:pPr>
            <w:r w:rsidRPr="002F7DA3">
              <w:rPr>
                <w:rFonts w:ascii="Cambria" w:hAnsi="Cambria" w:cs="Times New Roman"/>
                <w:sz w:val="24"/>
                <w:szCs w:val="24"/>
              </w:rPr>
              <w:t xml:space="preserve">Чуждите граждани, намиращи се на територията на страната, чиито документи за пребиваване и право на придвижване са изтекли или срокът на валидността им предстои да изтече, </w:t>
            </w:r>
            <w:r w:rsidRPr="008F259F">
              <w:rPr>
                <w:rFonts w:ascii="Cambria" w:hAnsi="Cambria" w:cs="Times New Roman"/>
                <w:b/>
                <w:sz w:val="24"/>
                <w:szCs w:val="24"/>
              </w:rPr>
              <w:t>могат да продължат своя престой в страната</w:t>
            </w:r>
            <w:r w:rsidRPr="002F7DA3">
              <w:rPr>
                <w:rFonts w:ascii="Cambria" w:hAnsi="Cambria" w:cs="Times New Roman"/>
                <w:sz w:val="24"/>
                <w:szCs w:val="24"/>
              </w:rPr>
              <w:t>.</w:t>
            </w:r>
          </w:p>
          <w:p w:rsidR="00822BAC" w:rsidRPr="00822BAC" w:rsidRDefault="002F7DA3" w:rsidP="00F47D15">
            <w:pPr>
              <w:spacing w:line="260" w:lineRule="atLeast"/>
              <w:jc w:val="both"/>
              <w:rPr>
                <w:rFonts w:ascii="Cambria" w:eastAsia="Calibri" w:hAnsi="Cambria" w:cs="Times New Roman"/>
                <w:color w:val="000000"/>
                <w:sz w:val="24"/>
                <w:szCs w:val="24"/>
              </w:rPr>
            </w:pPr>
            <w:r>
              <w:rPr>
                <w:rFonts w:ascii="Cambria" w:eastAsia="Calibri" w:hAnsi="Cambria" w:cs="Times New Roman"/>
                <w:color w:val="000000"/>
                <w:sz w:val="24"/>
                <w:szCs w:val="24"/>
              </w:rPr>
              <w:t>Я</w:t>
            </w:r>
            <w:r w:rsidR="00822BAC" w:rsidRPr="00822BAC">
              <w:rPr>
                <w:rFonts w:ascii="Cambria" w:eastAsia="Calibri" w:hAnsi="Cambria" w:cs="Times New Roman"/>
                <w:color w:val="000000"/>
                <w:sz w:val="24"/>
                <w:szCs w:val="24"/>
              </w:rPr>
              <w:t xml:space="preserve">понските гранични власти съблюдават строго валидността на паспортите при влизане на територията на Япония, </w:t>
            </w:r>
            <w:r w:rsidR="00822BAC" w:rsidRPr="00822BAC">
              <w:rPr>
                <w:rFonts w:ascii="Cambria" w:eastAsia="Calibri" w:hAnsi="Cambria" w:cs="Times New Roman"/>
                <w:b/>
                <w:color w:val="000000"/>
                <w:sz w:val="24"/>
                <w:szCs w:val="24"/>
              </w:rPr>
              <w:t>но не и при излизане от страната</w:t>
            </w:r>
            <w:r w:rsidR="009704C8">
              <w:rPr>
                <w:rFonts w:ascii="Cambria" w:eastAsia="Calibri" w:hAnsi="Cambria" w:cs="Times New Roman"/>
                <w:b/>
                <w:color w:val="000000"/>
                <w:sz w:val="24"/>
                <w:szCs w:val="24"/>
              </w:rPr>
              <w:t>.</w:t>
            </w:r>
          </w:p>
        </w:tc>
      </w:tr>
    </w:tbl>
    <w:p w:rsidR="00F74916" w:rsidRPr="00291838" w:rsidRDefault="00F74916" w:rsidP="00F47D15">
      <w:pPr>
        <w:spacing w:line="260" w:lineRule="atLeast"/>
        <w:rPr>
          <w:rFonts w:ascii="Times New Roman" w:hAnsi="Times New Roman" w:cs="Times New Roman"/>
          <w:sz w:val="24"/>
          <w:szCs w:val="24"/>
        </w:rPr>
      </w:pPr>
    </w:p>
    <w:sectPr w:rsidR="00F74916" w:rsidRPr="00291838" w:rsidSect="00DA4A6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9AC" w:rsidRDefault="00CA19AC" w:rsidP="00F47D15">
      <w:pPr>
        <w:spacing w:after="0" w:line="240" w:lineRule="auto"/>
      </w:pPr>
      <w:r>
        <w:separator/>
      </w:r>
    </w:p>
  </w:endnote>
  <w:endnote w:type="continuationSeparator" w:id="0">
    <w:p w:rsidR="00CA19AC" w:rsidRDefault="00CA19AC" w:rsidP="00F47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566028"/>
      <w:docPartObj>
        <w:docPartGallery w:val="Page Numbers (Bottom of Page)"/>
        <w:docPartUnique/>
      </w:docPartObj>
    </w:sdtPr>
    <w:sdtEndPr>
      <w:rPr>
        <w:noProof/>
      </w:rPr>
    </w:sdtEndPr>
    <w:sdtContent>
      <w:p w:rsidR="00F47D15" w:rsidRDefault="00F47D15">
        <w:pPr>
          <w:pStyle w:val="Footer"/>
          <w:jc w:val="right"/>
        </w:pPr>
        <w:r>
          <w:fldChar w:fldCharType="begin"/>
        </w:r>
        <w:r>
          <w:instrText xml:space="preserve"> PAGE   \* MERGEFORMAT </w:instrText>
        </w:r>
        <w:r>
          <w:fldChar w:fldCharType="separate"/>
        </w:r>
        <w:r w:rsidR="003E15EE">
          <w:rPr>
            <w:noProof/>
          </w:rPr>
          <w:t>4</w:t>
        </w:r>
        <w:r>
          <w:rPr>
            <w:noProof/>
          </w:rPr>
          <w:fldChar w:fldCharType="end"/>
        </w:r>
      </w:p>
    </w:sdtContent>
  </w:sdt>
  <w:p w:rsidR="00F47D15" w:rsidRDefault="00F47D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9AC" w:rsidRDefault="00CA19AC" w:rsidP="00F47D15">
      <w:pPr>
        <w:spacing w:after="0" w:line="240" w:lineRule="auto"/>
      </w:pPr>
      <w:r>
        <w:separator/>
      </w:r>
    </w:p>
  </w:footnote>
  <w:footnote w:type="continuationSeparator" w:id="0">
    <w:p w:rsidR="00CA19AC" w:rsidRDefault="00CA19AC" w:rsidP="00F47D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37CD2"/>
    <w:multiLevelType w:val="hybridMultilevel"/>
    <w:tmpl w:val="AA1A4DB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15:restartNumberingAfterBreak="0">
    <w:nsid w:val="0ADF338B"/>
    <w:multiLevelType w:val="hybridMultilevel"/>
    <w:tmpl w:val="AA1A4DB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15:restartNumberingAfterBreak="0">
    <w:nsid w:val="0DCC728C"/>
    <w:multiLevelType w:val="hybridMultilevel"/>
    <w:tmpl w:val="986E51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950AF9"/>
    <w:multiLevelType w:val="hybridMultilevel"/>
    <w:tmpl w:val="511E3B1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0485DFB"/>
    <w:multiLevelType w:val="hybridMultilevel"/>
    <w:tmpl w:val="AA1A4DB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15866808"/>
    <w:multiLevelType w:val="hybridMultilevel"/>
    <w:tmpl w:val="AA1A4DB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1A0555A5"/>
    <w:multiLevelType w:val="hybridMultilevel"/>
    <w:tmpl w:val="AA1A4DB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1B3F76BB"/>
    <w:multiLevelType w:val="hybridMultilevel"/>
    <w:tmpl w:val="65ACF65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BA6699E"/>
    <w:multiLevelType w:val="hybridMultilevel"/>
    <w:tmpl w:val="AA1A4DB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15:restartNumberingAfterBreak="0">
    <w:nsid w:val="209E7E29"/>
    <w:multiLevelType w:val="hybridMultilevel"/>
    <w:tmpl w:val="65ACF65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54F02BF"/>
    <w:multiLevelType w:val="hybridMultilevel"/>
    <w:tmpl w:val="AA1A4DB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267A5A8C"/>
    <w:multiLevelType w:val="hybridMultilevel"/>
    <w:tmpl w:val="AA1A4DB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286864D6"/>
    <w:multiLevelType w:val="hybridMultilevel"/>
    <w:tmpl w:val="AA1A4DB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15:restartNumberingAfterBreak="0">
    <w:nsid w:val="2899205F"/>
    <w:multiLevelType w:val="hybridMultilevel"/>
    <w:tmpl w:val="986E51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341FE8"/>
    <w:multiLevelType w:val="hybridMultilevel"/>
    <w:tmpl w:val="986E51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53917CF"/>
    <w:multiLevelType w:val="hybridMultilevel"/>
    <w:tmpl w:val="65ACF65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A382D95"/>
    <w:multiLevelType w:val="hybridMultilevel"/>
    <w:tmpl w:val="AA1A4DB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3C4F56CE"/>
    <w:multiLevelType w:val="hybridMultilevel"/>
    <w:tmpl w:val="AA1A4DB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4D225038"/>
    <w:multiLevelType w:val="hybridMultilevel"/>
    <w:tmpl w:val="986E51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D6906B6"/>
    <w:multiLevelType w:val="hybridMultilevel"/>
    <w:tmpl w:val="AA1A4DB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4D7A73A9"/>
    <w:multiLevelType w:val="hybridMultilevel"/>
    <w:tmpl w:val="AA1A4DB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1" w15:restartNumberingAfterBreak="0">
    <w:nsid w:val="4D847BE9"/>
    <w:multiLevelType w:val="hybridMultilevel"/>
    <w:tmpl w:val="AA1A4DB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2" w15:restartNumberingAfterBreak="0">
    <w:nsid w:val="63FE6586"/>
    <w:multiLevelType w:val="hybridMultilevel"/>
    <w:tmpl w:val="65ACF65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52457FB"/>
    <w:multiLevelType w:val="hybridMultilevel"/>
    <w:tmpl w:val="AA1A4DB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4" w15:restartNumberingAfterBreak="0">
    <w:nsid w:val="68E15C63"/>
    <w:multiLevelType w:val="hybridMultilevel"/>
    <w:tmpl w:val="AA1A4DB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15:restartNumberingAfterBreak="0">
    <w:nsid w:val="69A779AB"/>
    <w:multiLevelType w:val="hybridMultilevel"/>
    <w:tmpl w:val="C354284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79155C3E"/>
    <w:multiLevelType w:val="hybridMultilevel"/>
    <w:tmpl w:val="AA1A4DB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7" w15:restartNumberingAfterBreak="0">
    <w:nsid w:val="7DDC33A1"/>
    <w:multiLevelType w:val="hybridMultilevel"/>
    <w:tmpl w:val="65ACF65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7"/>
  </w:num>
  <w:num w:numId="2">
    <w:abstractNumId w:val="27"/>
  </w:num>
  <w:num w:numId="3">
    <w:abstractNumId w:val="22"/>
  </w:num>
  <w:num w:numId="4">
    <w:abstractNumId w:val="9"/>
  </w:num>
  <w:num w:numId="5">
    <w:abstractNumId w:val="15"/>
  </w:num>
  <w:num w:numId="6">
    <w:abstractNumId w:val="5"/>
  </w:num>
  <w:num w:numId="7">
    <w:abstractNumId w:val="12"/>
  </w:num>
  <w:num w:numId="8">
    <w:abstractNumId w:val="20"/>
  </w:num>
  <w:num w:numId="9">
    <w:abstractNumId w:val="1"/>
  </w:num>
  <w:num w:numId="10">
    <w:abstractNumId w:val="4"/>
  </w:num>
  <w:num w:numId="11">
    <w:abstractNumId w:val="16"/>
  </w:num>
  <w:num w:numId="12">
    <w:abstractNumId w:val="26"/>
  </w:num>
  <w:num w:numId="13">
    <w:abstractNumId w:val="21"/>
  </w:num>
  <w:num w:numId="14">
    <w:abstractNumId w:val="24"/>
  </w:num>
  <w:num w:numId="15">
    <w:abstractNumId w:val="6"/>
  </w:num>
  <w:num w:numId="16">
    <w:abstractNumId w:val="8"/>
  </w:num>
  <w:num w:numId="17">
    <w:abstractNumId w:val="10"/>
  </w:num>
  <w:num w:numId="18">
    <w:abstractNumId w:val="0"/>
  </w:num>
  <w:num w:numId="19">
    <w:abstractNumId w:val="17"/>
  </w:num>
  <w:num w:numId="20">
    <w:abstractNumId w:val="19"/>
  </w:num>
  <w:num w:numId="21">
    <w:abstractNumId w:val="11"/>
  </w:num>
  <w:num w:numId="22">
    <w:abstractNumId w:val="23"/>
  </w:num>
  <w:num w:numId="23">
    <w:abstractNumId w:val="18"/>
  </w:num>
  <w:num w:numId="24">
    <w:abstractNumId w:val="13"/>
  </w:num>
  <w:num w:numId="25">
    <w:abstractNumId w:val="14"/>
  </w:num>
  <w:num w:numId="26">
    <w:abstractNumId w:val="2"/>
  </w:num>
  <w:num w:numId="27">
    <w:abstractNumId w:val="25"/>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C68"/>
    <w:rsid w:val="00057705"/>
    <w:rsid w:val="00077919"/>
    <w:rsid w:val="000822BB"/>
    <w:rsid w:val="0008527B"/>
    <w:rsid w:val="00095C68"/>
    <w:rsid w:val="000A3C71"/>
    <w:rsid w:val="000B1C1F"/>
    <w:rsid w:val="000C3477"/>
    <w:rsid w:val="000E2823"/>
    <w:rsid w:val="000E48C5"/>
    <w:rsid w:val="000F6768"/>
    <w:rsid w:val="00134747"/>
    <w:rsid w:val="00152C1E"/>
    <w:rsid w:val="00193C2D"/>
    <w:rsid w:val="00197223"/>
    <w:rsid w:val="001A7678"/>
    <w:rsid w:val="001B5B31"/>
    <w:rsid w:val="001C715F"/>
    <w:rsid w:val="001E17F2"/>
    <w:rsid w:val="001F4C36"/>
    <w:rsid w:val="0020670B"/>
    <w:rsid w:val="00223263"/>
    <w:rsid w:val="00226333"/>
    <w:rsid w:val="00233929"/>
    <w:rsid w:val="002432CB"/>
    <w:rsid w:val="002469CA"/>
    <w:rsid w:val="00246C40"/>
    <w:rsid w:val="00267017"/>
    <w:rsid w:val="00282A7E"/>
    <w:rsid w:val="0028423D"/>
    <w:rsid w:val="00291838"/>
    <w:rsid w:val="002A4CE2"/>
    <w:rsid w:val="002F3E4C"/>
    <w:rsid w:val="002F7DA3"/>
    <w:rsid w:val="003178E7"/>
    <w:rsid w:val="003340A8"/>
    <w:rsid w:val="003410E6"/>
    <w:rsid w:val="00344796"/>
    <w:rsid w:val="00394C21"/>
    <w:rsid w:val="003A2B78"/>
    <w:rsid w:val="003A6249"/>
    <w:rsid w:val="003B6D59"/>
    <w:rsid w:val="003E15EE"/>
    <w:rsid w:val="003E3AC6"/>
    <w:rsid w:val="0040488C"/>
    <w:rsid w:val="00405795"/>
    <w:rsid w:val="00405E47"/>
    <w:rsid w:val="00407544"/>
    <w:rsid w:val="004220EF"/>
    <w:rsid w:val="00436F02"/>
    <w:rsid w:val="0048723D"/>
    <w:rsid w:val="00490E24"/>
    <w:rsid w:val="0049349A"/>
    <w:rsid w:val="004A66B6"/>
    <w:rsid w:val="004E0417"/>
    <w:rsid w:val="004F0E18"/>
    <w:rsid w:val="004F3A99"/>
    <w:rsid w:val="004F6C60"/>
    <w:rsid w:val="00500A55"/>
    <w:rsid w:val="00523F53"/>
    <w:rsid w:val="005275BA"/>
    <w:rsid w:val="00530B5E"/>
    <w:rsid w:val="00531B34"/>
    <w:rsid w:val="00536F37"/>
    <w:rsid w:val="005537D6"/>
    <w:rsid w:val="00555DEB"/>
    <w:rsid w:val="005818F3"/>
    <w:rsid w:val="005A0ECB"/>
    <w:rsid w:val="005A49DF"/>
    <w:rsid w:val="005A5B50"/>
    <w:rsid w:val="005E08E2"/>
    <w:rsid w:val="005E0E40"/>
    <w:rsid w:val="00610429"/>
    <w:rsid w:val="00655913"/>
    <w:rsid w:val="0066585D"/>
    <w:rsid w:val="006811D8"/>
    <w:rsid w:val="00686C9F"/>
    <w:rsid w:val="006A4A94"/>
    <w:rsid w:val="006B7400"/>
    <w:rsid w:val="006D346A"/>
    <w:rsid w:val="006E1FC7"/>
    <w:rsid w:val="006F31A5"/>
    <w:rsid w:val="00704A88"/>
    <w:rsid w:val="00710C93"/>
    <w:rsid w:val="00722847"/>
    <w:rsid w:val="00756C24"/>
    <w:rsid w:val="00757E6C"/>
    <w:rsid w:val="00764499"/>
    <w:rsid w:val="007B796B"/>
    <w:rsid w:val="007C2984"/>
    <w:rsid w:val="007D27AE"/>
    <w:rsid w:val="007E5ACE"/>
    <w:rsid w:val="008100E8"/>
    <w:rsid w:val="0082033C"/>
    <w:rsid w:val="00822BAC"/>
    <w:rsid w:val="008257BF"/>
    <w:rsid w:val="0084276C"/>
    <w:rsid w:val="0084334B"/>
    <w:rsid w:val="00863EAA"/>
    <w:rsid w:val="008B4F6F"/>
    <w:rsid w:val="008C6592"/>
    <w:rsid w:val="008C7DA3"/>
    <w:rsid w:val="008D31A0"/>
    <w:rsid w:val="008F259F"/>
    <w:rsid w:val="008F4BBB"/>
    <w:rsid w:val="009029B5"/>
    <w:rsid w:val="00931424"/>
    <w:rsid w:val="00933DAE"/>
    <w:rsid w:val="009418C7"/>
    <w:rsid w:val="009704C8"/>
    <w:rsid w:val="00971873"/>
    <w:rsid w:val="009853E1"/>
    <w:rsid w:val="00A13DE1"/>
    <w:rsid w:val="00A471A3"/>
    <w:rsid w:val="00A50230"/>
    <w:rsid w:val="00A506E7"/>
    <w:rsid w:val="00A527E0"/>
    <w:rsid w:val="00A67C27"/>
    <w:rsid w:val="00A75134"/>
    <w:rsid w:val="00A97EB2"/>
    <w:rsid w:val="00AA40AC"/>
    <w:rsid w:val="00AC6C2D"/>
    <w:rsid w:val="00AC7CBF"/>
    <w:rsid w:val="00AF4BA1"/>
    <w:rsid w:val="00B00060"/>
    <w:rsid w:val="00B143E2"/>
    <w:rsid w:val="00B27A66"/>
    <w:rsid w:val="00B3125B"/>
    <w:rsid w:val="00B33DA0"/>
    <w:rsid w:val="00B4230E"/>
    <w:rsid w:val="00B4474E"/>
    <w:rsid w:val="00B607EB"/>
    <w:rsid w:val="00B67E68"/>
    <w:rsid w:val="00B7678B"/>
    <w:rsid w:val="00B77A4F"/>
    <w:rsid w:val="00B93D34"/>
    <w:rsid w:val="00BA5159"/>
    <w:rsid w:val="00BC25FD"/>
    <w:rsid w:val="00BC628F"/>
    <w:rsid w:val="00BD2896"/>
    <w:rsid w:val="00BD6E00"/>
    <w:rsid w:val="00C108C4"/>
    <w:rsid w:val="00C12981"/>
    <w:rsid w:val="00C12CE8"/>
    <w:rsid w:val="00C3244B"/>
    <w:rsid w:val="00C41404"/>
    <w:rsid w:val="00C875C4"/>
    <w:rsid w:val="00CA19AC"/>
    <w:rsid w:val="00CE558A"/>
    <w:rsid w:val="00CF298C"/>
    <w:rsid w:val="00D422B0"/>
    <w:rsid w:val="00D45386"/>
    <w:rsid w:val="00D65D26"/>
    <w:rsid w:val="00D74191"/>
    <w:rsid w:val="00D830A7"/>
    <w:rsid w:val="00D97741"/>
    <w:rsid w:val="00DA10EA"/>
    <w:rsid w:val="00DA4A61"/>
    <w:rsid w:val="00DB6787"/>
    <w:rsid w:val="00DC0026"/>
    <w:rsid w:val="00DF5502"/>
    <w:rsid w:val="00E216FA"/>
    <w:rsid w:val="00E2482B"/>
    <w:rsid w:val="00E42AED"/>
    <w:rsid w:val="00E5609B"/>
    <w:rsid w:val="00E57DE9"/>
    <w:rsid w:val="00E6016C"/>
    <w:rsid w:val="00E72934"/>
    <w:rsid w:val="00E8395C"/>
    <w:rsid w:val="00E85D37"/>
    <w:rsid w:val="00E95C38"/>
    <w:rsid w:val="00EB512A"/>
    <w:rsid w:val="00EC6A1B"/>
    <w:rsid w:val="00EC6D17"/>
    <w:rsid w:val="00F10446"/>
    <w:rsid w:val="00F41E7D"/>
    <w:rsid w:val="00F47D15"/>
    <w:rsid w:val="00F719CD"/>
    <w:rsid w:val="00F74916"/>
    <w:rsid w:val="00FA3671"/>
    <w:rsid w:val="00FC6601"/>
    <w:rsid w:val="00FF2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2A4672-EC35-43AA-8443-7349C8D1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A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5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5C68"/>
    <w:pPr>
      <w:ind w:left="720"/>
      <w:contextualSpacing/>
    </w:pPr>
  </w:style>
  <w:style w:type="paragraph" w:styleId="NormalWeb">
    <w:name w:val="Normal (Web)"/>
    <w:basedOn w:val="Normal"/>
    <w:uiPriority w:val="99"/>
    <w:unhideWhenUsed/>
    <w:rsid w:val="00C875C4"/>
    <w:pPr>
      <w:spacing w:after="0" w:line="240" w:lineRule="auto"/>
    </w:pPr>
    <w:rPr>
      <w:rFonts w:ascii="Times New Roman" w:hAnsi="Times New Roman" w:cs="Times New Roman"/>
      <w:sz w:val="24"/>
      <w:szCs w:val="24"/>
      <w:lang w:val="en-US"/>
    </w:rPr>
  </w:style>
  <w:style w:type="character" w:customStyle="1" w:styleId="cursorpointer">
    <w:name w:val="cursorpointer"/>
    <w:basedOn w:val="DefaultParagraphFont"/>
    <w:rsid w:val="00C875C4"/>
  </w:style>
  <w:style w:type="paragraph" w:customStyle="1" w:styleId="Normal1">
    <w:name w:val="Normal1"/>
    <w:basedOn w:val="Normal"/>
    <w:rsid w:val="00A13D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1F4C36"/>
    <w:pPr>
      <w:spacing w:after="0" w:line="240" w:lineRule="auto"/>
      <w:ind w:left="2880" w:firstLine="72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1F4C36"/>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F47D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7D15"/>
  </w:style>
  <w:style w:type="paragraph" w:styleId="Footer">
    <w:name w:val="footer"/>
    <w:basedOn w:val="Normal"/>
    <w:link w:val="FooterChar"/>
    <w:uiPriority w:val="99"/>
    <w:unhideWhenUsed/>
    <w:rsid w:val="00F47D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7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2272">
      <w:bodyDiv w:val="1"/>
      <w:marLeft w:val="0"/>
      <w:marRight w:val="0"/>
      <w:marTop w:val="0"/>
      <w:marBottom w:val="0"/>
      <w:divBdr>
        <w:top w:val="none" w:sz="0" w:space="0" w:color="auto"/>
        <w:left w:val="none" w:sz="0" w:space="0" w:color="auto"/>
        <w:bottom w:val="none" w:sz="0" w:space="0" w:color="auto"/>
        <w:right w:val="none" w:sz="0" w:space="0" w:color="auto"/>
      </w:divBdr>
    </w:div>
    <w:div w:id="204147073">
      <w:bodyDiv w:val="1"/>
      <w:marLeft w:val="0"/>
      <w:marRight w:val="0"/>
      <w:marTop w:val="0"/>
      <w:marBottom w:val="0"/>
      <w:divBdr>
        <w:top w:val="none" w:sz="0" w:space="0" w:color="auto"/>
        <w:left w:val="none" w:sz="0" w:space="0" w:color="auto"/>
        <w:bottom w:val="none" w:sz="0" w:space="0" w:color="auto"/>
        <w:right w:val="none" w:sz="0" w:space="0" w:color="auto"/>
      </w:divBdr>
    </w:div>
    <w:div w:id="354306695">
      <w:bodyDiv w:val="1"/>
      <w:marLeft w:val="0"/>
      <w:marRight w:val="0"/>
      <w:marTop w:val="0"/>
      <w:marBottom w:val="0"/>
      <w:divBdr>
        <w:top w:val="none" w:sz="0" w:space="0" w:color="auto"/>
        <w:left w:val="none" w:sz="0" w:space="0" w:color="auto"/>
        <w:bottom w:val="none" w:sz="0" w:space="0" w:color="auto"/>
        <w:right w:val="none" w:sz="0" w:space="0" w:color="auto"/>
      </w:divBdr>
    </w:div>
    <w:div w:id="729772337">
      <w:bodyDiv w:val="1"/>
      <w:marLeft w:val="0"/>
      <w:marRight w:val="0"/>
      <w:marTop w:val="0"/>
      <w:marBottom w:val="0"/>
      <w:divBdr>
        <w:top w:val="none" w:sz="0" w:space="0" w:color="auto"/>
        <w:left w:val="none" w:sz="0" w:space="0" w:color="auto"/>
        <w:bottom w:val="none" w:sz="0" w:space="0" w:color="auto"/>
        <w:right w:val="none" w:sz="0" w:space="0" w:color="auto"/>
      </w:divBdr>
      <w:divsChild>
        <w:div w:id="1686715092">
          <w:marLeft w:val="0"/>
          <w:marRight w:val="0"/>
          <w:marTop w:val="0"/>
          <w:marBottom w:val="0"/>
          <w:divBdr>
            <w:top w:val="none" w:sz="0" w:space="0" w:color="auto"/>
            <w:left w:val="none" w:sz="0" w:space="0" w:color="auto"/>
            <w:bottom w:val="none" w:sz="0" w:space="0" w:color="auto"/>
            <w:right w:val="none" w:sz="0" w:space="0" w:color="auto"/>
          </w:divBdr>
        </w:div>
      </w:divsChild>
    </w:div>
    <w:div w:id="169692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Galina Bachvarova</dc:creator>
  <cp:lastModifiedBy>User</cp:lastModifiedBy>
  <cp:revision>2</cp:revision>
  <dcterms:created xsi:type="dcterms:W3CDTF">2020-05-29T12:01:00Z</dcterms:created>
  <dcterms:modified xsi:type="dcterms:W3CDTF">2020-05-29T12:01:00Z</dcterms:modified>
</cp:coreProperties>
</file>