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00" w:rsidRDefault="008A3253" w:rsidP="00EA4E00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ПРИЛОЖЕНИЕ 1</w:t>
      </w:r>
    </w:p>
    <w:p w:rsidR="008A3253" w:rsidRDefault="008A3253" w:rsidP="00EA4E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:rsidR="008A3253" w:rsidRPr="008A3253" w:rsidRDefault="008A3253" w:rsidP="008A3253">
      <w:pPr>
        <w:ind w:left="1416" w:firstLine="708"/>
        <w:jc w:val="both"/>
        <w:rPr>
          <w:b/>
          <w:sz w:val="28"/>
          <w:szCs w:val="28"/>
          <w:u w:val="single"/>
        </w:rPr>
      </w:pPr>
      <w:r w:rsidRPr="008A3253">
        <w:rPr>
          <w:b/>
          <w:sz w:val="28"/>
          <w:szCs w:val="28"/>
          <w:u w:val="single"/>
        </w:rPr>
        <w:t>РЕГЛАМЕНТ ЗА УЧЕНИЦИ</w:t>
      </w:r>
    </w:p>
    <w:p w:rsidR="008A3253" w:rsidRDefault="008A3253" w:rsidP="00EA4E00">
      <w:pPr>
        <w:jc w:val="both"/>
        <w:rPr>
          <w:b/>
          <w:sz w:val="24"/>
          <w:szCs w:val="24"/>
        </w:rPr>
      </w:pP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ОСНОВНИ ТЕМАТИЧНИ АКЦЕНТИ НА КОНКУРСА</w:t>
      </w:r>
      <w:r w:rsidRPr="008A3253">
        <w:rPr>
          <w:rFonts w:ascii="Times New Roman" w:hAnsi="Times New Roman" w:cs="Times New Roman"/>
          <w:sz w:val="24"/>
          <w:szCs w:val="24"/>
        </w:rPr>
        <w:t>: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Участниците избират един от следните пет тематични акцента: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Културно-историческото наследство по българските земи – хилядолетна духовна приемственост и достойно място в съвремието.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ind w:right="-172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Борбата за независима българска църква  - път  към изграждане на съвременната  нация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Българи с принос в националната и общочовешката история.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Регионална история.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Лична история (на моята фамилия или на избрана друга личност)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Национална идентичност, общочовешки ценности.</w:t>
      </w:r>
    </w:p>
    <w:p w:rsidR="00EA4E00" w:rsidRPr="008A3253" w:rsidRDefault="00EA4E00" w:rsidP="008A3253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България и Европа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ab/>
        <w:t>ПРИМЕРНИ СЪДЪРЖАТЕЛНИ НАПРАВЛЕНИЯ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Участниците са свободни да формулират своя тема за рефератите, есетата и презентациите в съответствие с избрания тематичен акцент.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За тяхно улеснение се предлагат примерни съдържателни направления: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А) ЗА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 xml:space="preserve">Местните обичаи и традиции – вечният извор на общочовешки ценности. </w:t>
      </w:r>
    </w:p>
    <w:p w:rsidR="00EA4E00" w:rsidRPr="008A3253" w:rsidRDefault="00EA4E00" w:rsidP="008A3253">
      <w:pPr>
        <w:tabs>
          <w:tab w:val="left" w:pos="284"/>
          <w:tab w:val="left" w:pos="108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Разработката може да се конкретизира върху една област, един обичай или върху обредност, обща за различните религиозни и етнически групи в България. Да се потърси подходяща форма за онагледяване.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Единство и многообразие.</w:t>
      </w:r>
      <w:r w:rsidRPr="008A32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A4E00" w:rsidRPr="008A3253" w:rsidRDefault="00EA4E00" w:rsidP="008A3253">
      <w:pPr>
        <w:tabs>
          <w:tab w:val="left" w:pos="284"/>
          <w:tab w:val="left" w:pos="10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</w:t>
      </w:r>
      <w:r w:rsidRPr="008A3253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Pr="008A3253">
        <w:rPr>
          <w:rFonts w:ascii="Times New Roman" w:hAnsi="Times New Roman" w:cs="Times New Roman"/>
          <w:sz w:val="24"/>
          <w:szCs w:val="24"/>
          <w:lang w:val="ru-RU"/>
        </w:rPr>
        <w:t xml:space="preserve"> Да се издирят, опишат и анализират исторически и съвременни факти и явления  (с общонационално или регионално измерение),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sz w:val="24"/>
          <w:szCs w:val="24"/>
          <w:lang w:val="ru-RU"/>
        </w:rPr>
        <w:t>свързани с религиозната и етническата толерантност в България. Да се проследят резултатите от тях.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Символите на моето родно място.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Моето родословие – основание за самочувствие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Българските будители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00" w:rsidRPr="008A3253" w:rsidRDefault="00EA4E00" w:rsidP="008A3253">
      <w:pPr>
        <w:tabs>
          <w:tab w:val="left" w:pos="284"/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Разработката може да е посветена на една или няколко личности с принос за духовното извисяване на нацията.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Възкресението на един народ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Препоръки: Представяне на продължилите повече от четири десетилетия църковно-национални борби. Разработките могат да бъдат посветени както на централните събития и фигури на борбите, така и на конкретни действия или дейци от отделни населени места.  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Пазители на българския дух – революционните организации в окупираните    български земи</w:t>
      </w:r>
      <w:r w:rsidRPr="008A32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A4E00" w:rsidRPr="008A3253" w:rsidRDefault="00EA4E00" w:rsidP="008A3253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Препоръки: </w:t>
      </w:r>
      <w:r w:rsidRPr="008A3253">
        <w:rPr>
          <w:rFonts w:ascii="Times New Roman" w:hAnsi="Times New Roman" w:cs="Times New Roman"/>
          <w:sz w:val="24"/>
          <w:szCs w:val="24"/>
        </w:rPr>
        <w:t>В разработките да се отразят факти за дейността и личности от организациите в останалите под чужда власт български земи – Македония, Тракия и Добруджа.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</w:rPr>
        <w:t>Непознатите будители  - Дружба „Родина“ -.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00" w:rsidRPr="008A3253" w:rsidRDefault="00EA4E00" w:rsidP="008A3253">
      <w:pPr>
        <w:tabs>
          <w:tab w:val="left" w:pos="284"/>
          <w:tab w:val="left" w:pos="10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Разработката да представи малко известни факти за личностите и дейността на уникалното движение на българите мохамедани в Родопите от средата на миналия век.  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 xml:space="preserve">Жалони на българската идентичност.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 xml:space="preserve">Препоръки: </w:t>
      </w:r>
      <w:r w:rsidRPr="008A3253">
        <w:rPr>
          <w:rFonts w:ascii="Times New Roman" w:hAnsi="Times New Roman" w:cs="Times New Roman"/>
          <w:sz w:val="24"/>
          <w:szCs w:val="24"/>
        </w:rPr>
        <w:t>Разработките могат да представят исторически събития, моменти от църковната история, създаването, дейността и приносите на училища, читалища, културни прояви и др.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 xml:space="preserve">Български маршрути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Представяне на природни забележителности и културни паметници. В работата да се използва предимно собствен снимков материал, описание и история на обекта /обектите/, предложение за туристически маршрут с карта. Атрактивното оформление и билингвистичните описания са предимство.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</w:rPr>
        <w:t>Великите българи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Личности с приноси в различни области – църковно-националните борби, движението за новобългарска просвета, икономика, култура, наука, спорт, изкуство и др., прославили България по света. Разработката може да </w:t>
      </w:r>
      <w:r w:rsidRPr="008A3253">
        <w:rPr>
          <w:rFonts w:ascii="Times New Roman" w:hAnsi="Times New Roman" w:cs="Times New Roman"/>
          <w:sz w:val="24"/>
          <w:szCs w:val="24"/>
          <w:lang w:val="ru-RU"/>
        </w:rPr>
        <w:t xml:space="preserve">е посветена на една или няколко личности, обединени от една цел. </w:t>
      </w:r>
    </w:p>
    <w:p w:rsidR="00EA4E00" w:rsidRPr="008A3253" w:rsidRDefault="00EA4E00" w:rsidP="008A3253">
      <w:pPr>
        <w:numPr>
          <w:ilvl w:val="0"/>
          <w:numId w:val="1"/>
        </w:numPr>
        <w:tabs>
          <w:tab w:val="clear" w:pos="708"/>
          <w:tab w:val="left" w:pos="-1080"/>
          <w:tab w:val="num" w:pos="-540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Европейци в България и българи в Европа и по света</w:t>
      </w: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iCs/>
          <w:sz w:val="24"/>
          <w:szCs w:val="24"/>
        </w:rPr>
        <w:t>Препоръки:</w:t>
      </w:r>
      <w:r w:rsidRPr="008A3253">
        <w:rPr>
          <w:rFonts w:ascii="Times New Roman" w:hAnsi="Times New Roman" w:cs="Times New Roman"/>
          <w:sz w:val="24"/>
          <w:szCs w:val="24"/>
        </w:rPr>
        <w:t xml:space="preserve"> Личности, допринесли за достойно приобщаване на българите към европейските и световните традиции и ценности през вековете. Разработката може да представя една или няколко личности.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България, страна на древни култури. Забележителностите на моето родно място – от първите хора до днешни дни.</w:t>
      </w: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sz w:val="24"/>
          <w:szCs w:val="24"/>
        </w:rPr>
        <w:t xml:space="preserve">Препоръки: </w:t>
      </w:r>
      <w:r w:rsidRPr="008A3253">
        <w:rPr>
          <w:rFonts w:ascii="Times New Roman" w:hAnsi="Times New Roman" w:cs="Times New Roman"/>
          <w:sz w:val="24"/>
          <w:szCs w:val="24"/>
        </w:rPr>
        <w:t xml:space="preserve"> Проследяване развитието на човешката култура в района на родното място. Археологически обекти, разкопки. Местности, легенди. Разработката може да бъде както запознаване с отделен обект, така и комплексно проследяване на развитието. </w:t>
      </w:r>
    </w:p>
    <w:p w:rsidR="00EA4E00" w:rsidRPr="008A3253" w:rsidRDefault="00EA4E00" w:rsidP="008A3253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Имената в родното ми място – селища и местности. Легенди за имената.</w:t>
      </w: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i/>
          <w:sz w:val="24"/>
          <w:szCs w:val="24"/>
        </w:rPr>
        <w:t>Препоръки</w:t>
      </w:r>
      <w:r w:rsidRPr="008A3253">
        <w:rPr>
          <w:rFonts w:ascii="Times New Roman" w:hAnsi="Times New Roman" w:cs="Times New Roman"/>
          <w:sz w:val="24"/>
          <w:szCs w:val="24"/>
        </w:rPr>
        <w:t xml:space="preserve">: Разработките могат да представят спомени или легенди свързани с наименованията на селища или местности. </w:t>
      </w: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>Б) ЗА ЕСЕТА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Духовните ценности на моя род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Българският Великден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Доброто ражда добро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/>
        <w:jc w:val="both"/>
        <w:rPr>
          <w:rFonts w:ascii="Times New Roman" w:hAnsi="Times New Roman" w:cs="Times New Roman"/>
          <w:color w:val="565555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Националният идеал на българите</w:t>
      </w:r>
      <w:r w:rsidRPr="008A3253">
        <w:rPr>
          <w:rFonts w:ascii="Times New Roman" w:hAnsi="Times New Roman" w:cs="Times New Roman"/>
          <w:color w:val="565555"/>
          <w:sz w:val="24"/>
          <w:szCs w:val="24"/>
          <w:shd w:val="clear" w:color="auto" w:fill="FFFFFF"/>
        </w:rPr>
        <w:t xml:space="preserve"> 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Раждането на Екзархията – възкресението на един народ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България – поглед от бъдещето </w:t>
      </w:r>
    </w:p>
    <w:p w:rsidR="00EA4E00" w:rsidRPr="008A3253" w:rsidRDefault="00EA4E00" w:rsidP="008A3253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В България най-много харесвам:</w:t>
      </w:r>
    </w:p>
    <w:p w:rsidR="00EA4E00" w:rsidRPr="008A3253" w:rsidRDefault="00EA4E00" w:rsidP="008A3253">
      <w:pPr>
        <w:numPr>
          <w:ilvl w:val="0"/>
          <w:numId w:val="4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lastRenderedPageBreak/>
        <w:t xml:space="preserve"> Гражданин съм на Обединена Европа</w:t>
      </w:r>
    </w:p>
    <w:p w:rsidR="00EA4E00" w:rsidRPr="008A3253" w:rsidRDefault="00EA4E00" w:rsidP="008A3253">
      <w:pPr>
        <w:numPr>
          <w:ilvl w:val="0"/>
          <w:numId w:val="4"/>
        </w:numPr>
        <w:tabs>
          <w:tab w:val="left" w:pos="-720"/>
        </w:tabs>
        <w:suppressAutoHyphens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Обединена Европа – хармония в различията </w:t>
      </w:r>
    </w:p>
    <w:p w:rsidR="00EA4E00" w:rsidRPr="008A3253" w:rsidRDefault="00EA4E00" w:rsidP="008A3253">
      <w:pPr>
        <w:numPr>
          <w:ilvl w:val="0"/>
          <w:numId w:val="4"/>
        </w:numPr>
        <w:tabs>
          <w:tab w:val="left" w:pos="-720"/>
        </w:tabs>
        <w:suppressAutoHyphens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Европа след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Брекзит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 – отслабена или консолидирана?</w:t>
      </w:r>
    </w:p>
    <w:p w:rsidR="00EA4E00" w:rsidRPr="008A3253" w:rsidRDefault="00EA4E00" w:rsidP="008A3253">
      <w:pPr>
        <w:numPr>
          <w:ilvl w:val="0"/>
          <w:numId w:val="4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Моралните добродетели на българина и съвременния свят</w:t>
      </w:r>
    </w:p>
    <w:p w:rsidR="00EA4E00" w:rsidRPr="008A3253" w:rsidRDefault="00EA4E00" w:rsidP="008A3253">
      <w:pPr>
        <w:numPr>
          <w:ilvl w:val="0"/>
          <w:numId w:val="4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„Бъди промяната, която искаш да видиш в света.“ -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Махатма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 Ганди</w:t>
      </w:r>
    </w:p>
    <w:p w:rsidR="00EA4E00" w:rsidRPr="008A3253" w:rsidRDefault="00EA4E00" w:rsidP="008A3253">
      <w:pPr>
        <w:numPr>
          <w:ilvl w:val="0"/>
          <w:numId w:val="4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Какво обединява българите – каузи или личности?</w:t>
      </w:r>
    </w:p>
    <w:p w:rsidR="00EA4E00" w:rsidRPr="008A3253" w:rsidRDefault="00EA4E00" w:rsidP="008A3253">
      <w:pPr>
        <w:numPr>
          <w:ilvl w:val="0"/>
          <w:numId w:val="4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Как Европа влезе в моя роден град</w:t>
      </w:r>
    </w:p>
    <w:p w:rsidR="00EA4E00" w:rsidRPr="008A3253" w:rsidRDefault="00EA4E00" w:rsidP="008A3253">
      <w:pPr>
        <w:numPr>
          <w:ilvl w:val="0"/>
          <w:numId w:val="3"/>
        </w:numPr>
        <w:tabs>
          <w:tab w:val="left" w:pos="-720"/>
          <w:tab w:val="left" w:pos="-360"/>
        </w:tabs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</w:rPr>
        <w:t>Съпричастност и емпатия в променящия се свят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„Човек може да издържи всичко, ако има идеал, кауза, ако има вяра в нещо." Ст. Цанев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Моето бъдеще е в България</w:t>
      </w: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„Няма власт над оная глава, която е готова да се отдели от плещите си в името на свободата и за благото на цялото човечество.“ Христо Ботев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"От нас зависи да бъдем равноправни с другите европейски народи." В. Левски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Забравени идеи от миналото ни, така потребни ни днес</w:t>
      </w:r>
    </w:p>
    <w:p w:rsidR="00EA4E00" w:rsidRPr="008A3253" w:rsidRDefault="00EA4E00" w:rsidP="008A3253">
      <w:pPr>
        <w:numPr>
          <w:ilvl w:val="0"/>
          <w:numId w:val="3"/>
        </w:numPr>
        <w:suppressAutoHyphens/>
        <w:spacing w:line="276" w:lineRule="auto"/>
        <w:ind w:left="450"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Най-ценният завет на моите предци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E00" w:rsidRPr="008A3253" w:rsidRDefault="00EA4E00" w:rsidP="008A3253">
      <w:pPr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b/>
          <w:sz w:val="24"/>
          <w:szCs w:val="24"/>
        </w:rPr>
        <w:t>В) ЗА ПРЕЗЕНТАЦИИ</w:t>
      </w:r>
    </w:p>
    <w:p w:rsidR="00EA4E00" w:rsidRPr="008A3253" w:rsidRDefault="00EA4E00" w:rsidP="008A3253">
      <w:pPr>
        <w:spacing w:line="276" w:lineRule="auto"/>
        <w:ind w:left="8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Авторите на презентации могат да ползват всички предложени теми. Важно е да преценят точно коя тема ще съумеят да представят най-добре в избраната форма.</w:t>
      </w:r>
    </w:p>
    <w:p w:rsidR="00EA4E00" w:rsidRPr="008A3253" w:rsidRDefault="00EA4E00" w:rsidP="008A3253">
      <w:pPr>
        <w:pStyle w:val="NormalWeb"/>
        <w:spacing w:before="0" w:beforeAutospacing="0" w:after="0" w:afterAutospacing="0" w:line="276" w:lineRule="auto"/>
        <w:jc w:val="both"/>
      </w:pPr>
      <w:r w:rsidRPr="008A3253">
        <w:rPr>
          <w:b/>
          <w:bCs/>
        </w:rPr>
        <w:t>Изисквания за създаване на проекта</w:t>
      </w:r>
    </w:p>
    <w:p w:rsidR="00EA4E00" w:rsidRPr="008A3253" w:rsidRDefault="00EA4E00" w:rsidP="008A3253">
      <w:pPr>
        <w:pStyle w:val="NormalWeb"/>
        <w:spacing w:before="0" w:beforeAutospacing="0" w:after="0" w:afterAutospacing="0" w:line="276" w:lineRule="auto"/>
        <w:jc w:val="both"/>
      </w:pPr>
      <w:r w:rsidRPr="008A3253">
        <w:t>Презентацията да отговаря на изискванията на задачата.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Използване ефективно на технологичните възможности.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Проектът да бъде представен на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, да са посочени </w:t>
      </w:r>
      <w:r w:rsidRPr="008A3253">
        <w:rPr>
          <w:rFonts w:ascii="Times New Roman" w:hAnsi="Times New Roman" w:cs="Times New Roman"/>
          <w:b/>
          <w:sz w:val="24"/>
          <w:szCs w:val="24"/>
        </w:rPr>
        <w:t>ползваните  източници и консултантите по проекта.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Съдържанието да бъде прецизно и научно вярно.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 Презентацията да бъде привлекателна и добре изготвена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</w:t>
      </w:r>
      <w:r w:rsidRPr="008A3253">
        <w:rPr>
          <w:rFonts w:ascii="Times New Roman" w:hAnsi="Times New Roman" w:cs="Times New Roman"/>
          <w:b/>
          <w:bCs/>
          <w:sz w:val="24"/>
          <w:szCs w:val="24"/>
        </w:rPr>
        <w:t xml:space="preserve">Обем </w:t>
      </w:r>
      <w:r w:rsidRPr="008A3253">
        <w:rPr>
          <w:rFonts w:ascii="Times New Roman" w:hAnsi="Times New Roman" w:cs="Times New Roman"/>
          <w:sz w:val="24"/>
          <w:szCs w:val="24"/>
        </w:rPr>
        <w:t xml:space="preserve"> – презентацията трябва да се вмести в рамките на 10 минути или до 20 слайда.</w:t>
      </w:r>
    </w:p>
    <w:p w:rsidR="00EA4E00" w:rsidRPr="008A3253" w:rsidRDefault="00EA4E00" w:rsidP="008A3253">
      <w:pPr>
        <w:tabs>
          <w:tab w:val="left" w:pos="1440"/>
        </w:tabs>
        <w:spacing w:line="276" w:lineRule="auto"/>
        <w:ind w:left="8" w:firstLine="413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tabs>
          <w:tab w:val="left" w:pos="144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 xml:space="preserve">ИЗИСКВАНИЯ КЪМ РАЗРАБОТКИТЕ </w:t>
      </w:r>
    </w:p>
    <w:p w:rsidR="00EA4E00" w:rsidRPr="008A3253" w:rsidRDefault="00EA4E00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>В писмените си работи авторите трябва да изложат проучените от тях факти и събития, както и своите разсъждения и изводи по разглеждания проблем и отражението му върху нашето историческо, материално и духовно развитие и приноса на България в световната цивилизация и култура.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Желателно е участниците в конкурса да насочат вниманието си към разработването на такава тема, която по-пълно да отговаря на тяхната възраст, ниво на подготовка и интереси. Стойността на писмената работа ще бъде по-висока, ако в нея се разглежда конкретно събитие или въпрос, дали отражение върху живота на страната и оказали влияние върху други държави и народи.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          На първо място от съществено значение е правилният избор на най-подходящата форма (реферат, презентация или есе),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съотвестваща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 на възрастта, знанията и уменията на учениците в зависимост от възрастовата група към която спадат. След това  </w:t>
      </w:r>
      <w:r w:rsidRPr="008A3253">
        <w:rPr>
          <w:rFonts w:ascii="Times New Roman" w:hAnsi="Times New Roman" w:cs="Times New Roman"/>
          <w:sz w:val="24"/>
          <w:szCs w:val="24"/>
        </w:rPr>
        <w:lastRenderedPageBreak/>
        <w:t>пристъпете към избора на темата. Важно условие в случая е тя да бъде интересна, завладяваща за участника, за да може той да направи самостоятелни проучвания, (които да представи като приложение), анализи и изводи, Не бива да се разчита на безконтролното използване на  чужд текст от източници без да са цитирани.</w:t>
      </w:r>
      <w:r w:rsidRPr="008A32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3253">
        <w:rPr>
          <w:rFonts w:ascii="Times New Roman" w:hAnsi="Times New Roman" w:cs="Times New Roman"/>
          <w:sz w:val="24"/>
          <w:szCs w:val="24"/>
        </w:rPr>
        <w:t>Скъпи участници, отнасяйте се с уважение и бъдете коректни към хората, които преди вас са работили по избраната тема.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Предложените теми са само примерни и насочващи. Необходимо е участниците сами да конкретизират темата, по която ще пишат и да формулират възможно най-точното заглавие, като отчитат събитията и фактите, с които разполагат, аргументиращи най-добре  тяхната теза.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Много важно е при формулирането на заглавието, обработването на информацията и след това при разработването на темата да се потърси и използва пълноценно помощта на учители историци, литератори или специалисти по други учебни предмети, на учени, музейни работници, местните дружества по родинознание и т.н.  За да засвидетелстват умения за самостоятелна работа желателно е авторите да използват спомени или разкази на преки участници в описаното събитие, автентични документи, снимки от личен архив и т.н..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Работите да се представят в два екземпляра в обем до 20 страници без приложенията (за реферати) и до пет страници за есета. Материалите, изпращани на електронни носители, да са придружени с разпечатка. Презентациите да имат хартиена „заглавна страница“ с упоменати данни за автора, консултанта и използваните програми.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За рефератите и презентациите да бъдат подготвени резюмета (до 1000 знака).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3253">
        <w:rPr>
          <w:rFonts w:ascii="Times New Roman" w:hAnsi="Times New Roman" w:cs="Times New Roman"/>
          <w:b/>
          <w:sz w:val="24"/>
          <w:szCs w:val="24"/>
        </w:rPr>
        <w:t>Работите не трябва да са участвали в други конкурси</w:t>
      </w:r>
      <w:r w:rsidRPr="008A3253">
        <w:rPr>
          <w:rFonts w:ascii="Times New Roman" w:hAnsi="Times New Roman" w:cs="Times New Roman"/>
          <w:sz w:val="24"/>
          <w:szCs w:val="24"/>
        </w:rPr>
        <w:t>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 </w:t>
      </w:r>
      <w:r w:rsidRPr="008A3253">
        <w:rPr>
          <w:rFonts w:ascii="Times New Roman" w:hAnsi="Times New Roman" w:cs="Times New Roman"/>
          <w:sz w:val="24"/>
          <w:szCs w:val="24"/>
        </w:rPr>
        <w:tab/>
        <w:t>При разработване на темите авторите могат да ползват и някои по-важни годишнини, които ще бъдат отбелязани през 2020 година.</w:t>
      </w:r>
    </w:p>
    <w:p w:rsidR="00EA4E00" w:rsidRPr="008A3253" w:rsidRDefault="00EA4E00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45 години от откриването на паметника на Светите братя Кирил и Методий пред Народната библиотека 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65 г. от приемането на България за пълноправен член на ООН (1955);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70 години от създаването на Държавен ансамбъл за народни песни и танци – София (“Филип Кутев”);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75 години от 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Дравската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епопея на Първа българска армия при р. Драва по време на  Отечествената война (1944-1945);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75 години от края на Втората световна война;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75 г. от създаването на ООН (1945);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75 г. от рождението на Божидар Димитров (1945 –.2018), български историк, дългогодишен директор на Националния исторически музей; 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80 години от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Крайовския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договор и възвръщането на Южна Добруджа;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80 г. от рождението на Георги Иванов (1940), първият български космонавт;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80 г. от рождението на Емил Димитров (23.12.1940 – 30.03.2005), български естраден певец и композитор;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95 години от атентата в катедралния храм   „Света Неделя” в София;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95 г. от рождението на Георги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Калоянчев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Калата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) (1925–2012);    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95 г. от рождението на Георги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Парцалев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(1925–1989)  „тъжният клоун” на българското кино и театър;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100 г. от рождението на Валери Петров (1920–2014), поет, публицист; 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105 години от включването на България в Първата световна война;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105 г. от смъртта на Яне Сандански, деец 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националосвободителните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борби на българите в Македония и Одринско (1872-1915);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110 години от прожекцията на първия български документален филм  „Българската войска”;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120 години от селските бунтове срещу натуралния десятък;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120 г. от смъртта на Капитан Петко войвода, (1844 – 1900);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125 г. от смъртта на Стефан Стамболов,   (1854 – 1895);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125 г. от рождението на Гео Милев (1895–1925), български поет, публицист, преводач и художник;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125 години от излизането на том първи от Речник на българския език на Найден Геров („Речник 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блъгарский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язик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, с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тлъкувание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речити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блъгарски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русски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. Събрал,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нарядил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и на свят изважда Найден Геров”);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130 г. от първото честване на Деня на трудещите се в България (01.05.1890);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130 години от откриването във Враца на паметник на Христо Ботев;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130 г. от рождението на Чудомир (Димитър Чорбаджийски) (1890–1967), български писател хуморист, художник, читалищен деец;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135 години от обявяване Съединението на Източна Румелия и Княжество България;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135 години от Сръбско-българската война;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135 години от създаването в Пловдив на Македонски комитет с председател Захари Стоянов и секретар Иван Андонов;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140 г. от рождението на Йордан Йовков, български писател и драматург (1880 – 1937);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145 години от Старозагорското въстание;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145 г. от рождението на Атанас Буров, български политик и банкер (1875-1954);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145 г. от смъртта на Иларион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Макариополски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>, български духовник, един от водачите на църковно-националната борба (1812-1875);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150 години от създаването на Българската Екзархия;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150 г. от излизането на бр.1 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сп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>.”Читалище” в Цариград през 1870 г.;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160 г. от проповедта на Иларион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Макариополски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на Великден, в която не споменава името на гръцкия патриарх, с това официално отхвърля властта на Цариградската патриаршия – 1860 г.;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160 г.  от рождението на Продан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Тишков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-Чардафон, български военен и революционер, деец 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Съденинието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(1860-1906);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165 г. от началото на организираното книгоиздаване в България, поставено с    отпечатването на календарче „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Старопланинче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>” на Христо Г. Данов (1885);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170 г. от рождението на Иван Вазов (1850–1921);   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170г. от рождението на Захари Стоянов (1850-1889); 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175 г. от рождението на Васил Петлешков, български революционер (1845-1876);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180 години от рождението на Стефан Караджа (1840-1868), деец на национално-освободителното движение;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180 години от рождението Хаджи Димитър (1840-1868), деец на национално-освободителното движение;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180 години от рождението на Екзарх Йосиф І (1840-1915), български църковен и обществен деец, просветител;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185 години от откриването на Габровското училище, първото българско светско взаимно училище (дн. Национална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Априловска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гимназия);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185 години от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Велчовата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завера;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185 години от рождението на Бачо Киро (1835-1876), учител, книжовник, революционер;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190 години от рождението на Константин Миладинов (1830-1862), възрожденски просветен, културен и обществен деец;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190 години от рождението на Панайот Хитов (1830-1918), деец на националноосвободителното движение 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200 години от рождението на д-р Иван Богоров (1820-1892), книжовник, енциклопедист, издател на първия български вестник;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200 г. от рождението на Сава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Допроплодни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>, български възрожденски книжовник и учител (1820 – 1894);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205 години от рождението на Анастасия Димитрова (1815-1894), първата българска светска учителка;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210 години от рождението на Димитър Миладинов (1810-1862), възрожденски просветен, културен и обществен деец;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210 г. от рождението на Александър Екзарх (1810–1891), български общественик, дипломат и журналист, един от активните дейци за независима Българска екзархия;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210 г. от рождението на Захари Зограф, български художник и иконописец. Основоположник на българската светска живопис (1810-1853);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220 години от рождението на Кольо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Фичето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(1800-1881), майстор-строител, архитект от епохата на Възраждането;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220 години от рождението на д-р Петър Берон (1800-1871), учен-енциклопедист, просветител, реформатор на учебното дело в България;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235 г. от рождението на Неофит Хилендарски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Бозвели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>, български духовник, един от водачите на националното просветно и църковно движение през Възраждането (1785-1848);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785 години от възстановяването на Българската патриаршия;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790 години от победата на Цар Иван Асен ІІ над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епирския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деспот Теодор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Комнин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в битката при с. Клокотница;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815 години от битката при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Адрианопол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(дн. Одрин), в която цар Калоян разбива кръстоносците на Балдуин І;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835 години от въстанието на Асен и Петър и възстановяването на българската държава;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1180 години от рождението на Св. Климент Охридски (ок. 840-916), просветител и книжовник;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>1190 г. от рождението на Наум Охридски, един от петимата ученици на Кирил и Методий, един от светите Седмочисленици, и 1100 години от смъртта му (ок.830-910);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color w:val="993300"/>
          <w:sz w:val="24"/>
          <w:szCs w:val="24"/>
        </w:rPr>
      </w:pPr>
      <w:r w:rsidRPr="008A3253">
        <w:rPr>
          <w:rFonts w:ascii="Times New Roman" w:eastAsia="Calibri" w:hAnsi="Times New Roman" w:cs="Times New Roman"/>
          <w:b/>
          <w:sz w:val="24"/>
          <w:szCs w:val="24"/>
        </w:rPr>
        <w:t>•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1205 г.  от рождението и 1135 г. от смъртта на Методий (ок. 815 – 06.04.885), славянски </w:t>
      </w:r>
      <w:proofErr w:type="spellStart"/>
      <w:r w:rsidRPr="008A3253">
        <w:rPr>
          <w:rFonts w:ascii="Times New Roman" w:eastAsia="Calibri" w:hAnsi="Times New Roman" w:cs="Times New Roman"/>
          <w:b/>
          <w:sz w:val="24"/>
          <w:szCs w:val="24"/>
        </w:rPr>
        <w:t>просветител,основоположник</w:t>
      </w:r>
      <w:proofErr w:type="spellEnd"/>
      <w:r w:rsidRPr="008A3253">
        <w:rPr>
          <w:rFonts w:ascii="Times New Roman" w:eastAsia="Calibri" w:hAnsi="Times New Roman" w:cs="Times New Roman"/>
          <w:b/>
          <w:sz w:val="24"/>
          <w:szCs w:val="24"/>
        </w:rPr>
        <w:t xml:space="preserve"> на българската и славянска писменост.</w:t>
      </w:r>
      <w:r w:rsidRPr="008A325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</w:r>
      <w:r w:rsidRPr="008A3253">
        <w:rPr>
          <w:rFonts w:ascii="Times New Roman" w:hAnsi="Times New Roman" w:cs="Times New Roman"/>
          <w:b/>
          <w:sz w:val="24"/>
          <w:szCs w:val="24"/>
        </w:rPr>
        <w:t>КРИТЕРИИ ЗА ОЦЕНКА: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b/>
          <w:sz w:val="24"/>
          <w:szCs w:val="24"/>
        </w:rPr>
        <w:tab/>
      </w:r>
    </w:p>
    <w:p w:rsidR="00EA4E00" w:rsidRPr="008A3253" w:rsidRDefault="00EA4E00" w:rsidP="008A3253">
      <w:pPr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ЗА</w:t>
      </w: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b/>
          <w:sz w:val="24"/>
          <w:szCs w:val="24"/>
        </w:rPr>
        <w:t>РЕФЕРАТ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1.1.Познаване, използване и коректно позоваване на проучени исторически изследвания и разнообразни източници. </w:t>
      </w:r>
    </w:p>
    <w:p w:rsidR="00EA4E00" w:rsidRPr="008A3253" w:rsidRDefault="00EA4E00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1.2. Достоверно, точно и изчерпателно описание на фактите по темата (въпроса или събитието).</w:t>
      </w:r>
    </w:p>
    <w:p w:rsidR="00EA4E00" w:rsidRPr="008A3253" w:rsidRDefault="00EA4E00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Задълбочено осмисляне и съпоставка на представените факти и привеждане на аргументи. 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Убедително структуриране на изложението. 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1.5. Използване на научен стил и език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Наличие на елементи на лична </w:t>
      </w:r>
      <w:proofErr w:type="spellStart"/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проучвателска</w:t>
      </w:r>
      <w:proofErr w:type="spellEnd"/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дейност</w:t>
      </w: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 и на собствени разсъждения и изводи във връзка с разглежданите проблеми</w:t>
      </w: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1.7. Техническо оформление; спазен обем (до 20 стандартни печатни страници; справочен апарат; приложения; естетически външен вид.</w:t>
      </w:r>
    </w:p>
    <w:p w:rsidR="00EA4E00" w:rsidRPr="008A3253" w:rsidRDefault="00EA4E00" w:rsidP="008A3253">
      <w:pPr>
        <w:tabs>
          <w:tab w:val="left" w:pos="360"/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A4E00" w:rsidRPr="008A3253" w:rsidRDefault="00EA4E00" w:rsidP="008A3253">
      <w:pPr>
        <w:tabs>
          <w:tab w:val="left" w:pos="360"/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ЗА ЕСЕ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  <w:shd w:val="clear" w:color="auto" w:fill="FFFFFF"/>
        </w:rPr>
        <w:t>2.1. Оригиналност на заглавието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2.2. Ясно открояване на теза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2.3. Убедителна подкрепа на тезата с факти и аргументи 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2.4. Наличие на собствени разсъждения във връзка с поставената теза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2.5. Оригинално изразена лична позиция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2.6. Очертани елементи на структура 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2.7. Спазване на книжовните норми</w:t>
      </w:r>
    </w:p>
    <w:p w:rsidR="00EA4E00" w:rsidRPr="008A3253" w:rsidRDefault="00EA4E00" w:rsidP="008A3253">
      <w:pPr>
        <w:spacing w:line="276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2.8.Спазени технически изисквания и обем.</w:t>
      </w:r>
    </w:p>
    <w:p w:rsidR="00EA4E00" w:rsidRPr="008A3253" w:rsidRDefault="00EA4E00" w:rsidP="008A3253">
      <w:pPr>
        <w:spacing w:line="276" w:lineRule="auto"/>
        <w:ind w:left="-284"/>
        <w:jc w:val="both"/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</w:pPr>
    </w:p>
    <w:p w:rsidR="00EA4E00" w:rsidRPr="008A3253" w:rsidRDefault="00EA4E00" w:rsidP="008A3253">
      <w:pPr>
        <w:tabs>
          <w:tab w:val="left" w:pos="0"/>
        </w:tabs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</w:rPr>
        <w:t>3. ЗА ПРЕЗЕНТАЦИЯ</w:t>
      </w:r>
    </w:p>
    <w:p w:rsidR="00EA4E00" w:rsidRPr="008A3253" w:rsidRDefault="00EA4E00" w:rsidP="008A3253">
      <w:pPr>
        <w:tabs>
          <w:tab w:val="left" w:pos="0"/>
        </w:tabs>
        <w:spacing w:line="276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ab/>
        <w:t>Предварително зададени параметри: формат PPS; наличието на първи слайд - тема и автор, консултант; втори слайд – резюме; последен слайд – използвани източници; без самоцелни ефекти; автоматично и ръчно управление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3.1. Логически организиран подбор на факти и изображения по избраната тема. 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3.2. Открояване на предимствата, довели до избора на презентация при разработване на темата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</w:rPr>
        <w:t>3.3.Обвързване на презентацията с овладяването на знания и умения по информационни технологии, природознание, изобразително изкуство; с</w:t>
      </w: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ъответствието им на стандартните технически изисквания към презентации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 xml:space="preserve">            3.4. Достоверност, точност и краткост на  авторските текстове и логическата им обвързаност с изображенията.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3.5. Използване на разнообразни автентични източници. 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3.6. Лично участие при събиране и обработка на фактологичния материал.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3.7. Коректно позоваване на използваните източници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hAnsi="Times New Roman" w:cs="Times New Roman"/>
          <w:sz w:val="24"/>
          <w:szCs w:val="24"/>
        </w:rPr>
        <w:t>3.8 Прецизно дозиране на подбраните материали и текст, така че да могат  реално да бъдат представени в рамките на зададените 10 минути</w:t>
      </w:r>
    </w:p>
    <w:p w:rsidR="00EA4E00" w:rsidRPr="008A3253" w:rsidRDefault="00EA4E00" w:rsidP="008A3253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325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3.9. Техническо оформление : </w:t>
      </w:r>
    </w:p>
    <w:p w:rsidR="00EA4E00" w:rsidRPr="008A3253" w:rsidRDefault="00EA4E00" w:rsidP="008A3253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- </w:t>
      </w:r>
      <w:r w:rsidRPr="008A3253">
        <w:rPr>
          <w:rFonts w:ascii="Times New Roman" w:hAnsi="Times New Roman" w:cs="Times New Roman"/>
          <w:sz w:val="24"/>
          <w:szCs w:val="24"/>
        </w:rPr>
        <w:t>В презентацията да е налице хармонично съчетание на текст, изображения, таблично и графично представяне на информацията (там където съдържанието позволява това).</w:t>
      </w:r>
    </w:p>
    <w:p w:rsidR="00EA4E00" w:rsidRPr="008A3253" w:rsidRDefault="00EA4E00" w:rsidP="008A3253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   - Ако темата позволява да се използват в максимална степен снимки от личен архив.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3253">
        <w:rPr>
          <w:rFonts w:ascii="Times New Roman" w:hAnsi="Times New Roman" w:cs="Times New Roman"/>
          <w:sz w:val="24"/>
          <w:szCs w:val="24"/>
        </w:rPr>
        <w:t xml:space="preserve"> </w:t>
      </w:r>
      <w:r w:rsidRPr="008A3253">
        <w:rPr>
          <w:rFonts w:ascii="Times New Roman" w:hAnsi="Times New Roman" w:cs="Times New Roman"/>
          <w:sz w:val="24"/>
          <w:szCs w:val="24"/>
          <w:lang w:eastAsia="bg-BG"/>
        </w:rPr>
        <w:t xml:space="preserve">   - Прецизно да се определи необходимото време и по желание да се зададе на автоматично прелистване. 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3253">
        <w:rPr>
          <w:rFonts w:ascii="Times New Roman" w:hAnsi="Times New Roman" w:cs="Times New Roman"/>
          <w:sz w:val="24"/>
          <w:szCs w:val="24"/>
          <w:lang w:eastAsia="bg-BG"/>
        </w:rPr>
        <w:t xml:space="preserve">    - Висока степен на четивност на текста по отношение на размер, шрифт, съчетаване на шрифтове, цвят, фонове и пр.</w:t>
      </w:r>
    </w:p>
    <w:p w:rsidR="00EA4E00" w:rsidRPr="008A3253" w:rsidRDefault="00EA4E00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3253">
        <w:rPr>
          <w:rFonts w:ascii="Times New Roman" w:hAnsi="Times New Roman" w:cs="Times New Roman"/>
          <w:sz w:val="24"/>
          <w:szCs w:val="24"/>
          <w:lang w:eastAsia="bg-BG"/>
        </w:rPr>
        <w:t xml:space="preserve">    -  </w:t>
      </w:r>
      <w:proofErr w:type="spellStart"/>
      <w:r w:rsidRPr="008A3253">
        <w:rPr>
          <w:rFonts w:ascii="Times New Roman" w:hAnsi="Times New Roman" w:cs="Times New Roman"/>
          <w:sz w:val="24"/>
          <w:szCs w:val="24"/>
          <w:lang w:eastAsia="bg-BG"/>
        </w:rPr>
        <w:t>Дозираност</w:t>
      </w:r>
      <w:proofErr w:type="spellEnd"/>
      <w:r w:rsidRPr="008A3253">
        <w:rPr>
          <w:rFonts w:ascii="Times New Roman" w:hAnsi="Times New Roman" w:cs="Times New Roman"/>
          <w:sz w:val="24"/>
          <w:szCs w:val="24"/>
          <w:lang w:eastAsia="bg-BG"/>
        </w:rPr>
        <w:t xml:space="preserve"> на елементите на всеки слайд.  </w:t>
      </w:r>
    </w:p>
    <w:p w:rsidR="00197BD5" w:rsidRPr="008A3253" w:rsidRDefault="00197BD5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53" w:rsidRPr="008A3253" w:rsidRDefault="00632B53" w:rsidP="008A325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color w:val="000000"/>
          <w:sz w:val="24"/>
          <w:szCs w:val="24"/>
        </w:rPr>
        <w:t xml:space="preserve">Работите се представят в два екземпляра в обем до 20 страници без приложенията (за </w:t>
      </w:r>
      <w:r w:rsidRPr="008A3253">
        <w:rPr>
          <w:rFonts w:ascii="Times New Roman" w:hAnsi="Times New Roman" w:cs="Times New Roman"/>
          <w:sz w:val="24"/>
          <w:szCs w:val="24"/>
        </w:rPr>
        <w:t xml:space="preserve">реферати) </w:t>
      </w:r>
      <w:r w:rsidRPr="008A3253">
        <w:rPr>
          <w:rFonts w:ascii="Times New Roman" w:hAnsi="Times New Roman" w:cs="Times New Roman"/>
          <w:color w:val="000000"/>
          <w:sz w:val="24"/>
          <w:szCs w:val="24"/>
        </w:rPr>
        <w:t xml:space="preserve">и до пет страници за есетата. Материалите, изпращани на електронни носители, да са придружени с разпечатка. Презентациите да имат хартиена „заглавна страница“ с </w:t>
      </w:r>
      <w:r w:rsidRPr="008A3253">
        <w:rPr>
          <w:rFonts w:ascii="Times New Roman" w:hAnsi="Times New Roman" w:cs="Times New Roman"/>
          <w:b/>
          <w:color w:val="000000"/>
          <w:sz w:val="24"/>
          <w:szCs w:val="24"/>
        </w:rPr>
        <w:t>упоменати данни за автора, консултанта и използваните програми</w:t>
      </w:r>
      <w:r w:rsidRPr="008A32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color w:val="000000"/>
          <w:sz w:val="24"/>
          <w:szCs w:val="24"/>
        </w:rPr>
        <w:tab/>
        <w:t>За рефератите и презентациите да бъдат подготвени резюмета (до 1000 знака).</w:t>
      </w:r>
    </w:p>
    <w:p w:rsidR="00632B53" w:rsidRPr="008A3253" w:rsidRDefault="00632B53" w:rsidP="008A3253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b/>
          <w:color w:val="000000"/>
          <w:sz w:val="24"/>
          <w:szCs w:val="24"/>
        </w:rPr>
        <w:t>Участие на един ученик с разработки в различните направления по една и съща тема не се допуска.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Изпратените по електронната поща работи трябва да бъдат озаглавени на латиница и придружени с писма, съдържащи цялата изисквана информация. </w:t>
      </w:r>
      <w:r w:rsidRPr="008A3253">
        <w:rPr>
          <w:rFonts w:ascii="Times New Roman" w:hAnsi="Times New Roman" w:cs="Times New Roman"/>
          <w:color w:val="000000"/>
          <w:sz w:val="24"/>
          <w:szCs w:val="24"/>
        </w:rPr>
        <w:t>Работите от чужбина могат да се изпращат и само по електронната поща.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Авторите на реферати и презентации, предложени от комисията за класиране (от първо до трето място), ще бъдат поканени да участват в още един кръг в деня на награждаването или в деня преди награждаването, за което ще бъдат предварително информирани. Уведомителното писмо до тях ще включва и конкретни указания за формата на този кръг.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</w:r>
      <w:r w:rsidRPr="008A3253">
        <w:rPr>
          <w:rFonts w:ascii="Times New Roman" w:hAnsi="Times New Roman" w:cs="Times New Roman"/>
          <w:b/>
          <w:sz w:val="24"/>
          <w:szCs w:val="24"/>
        </w:rPr>
        <w:t>Във възрастовата група VІІІ– ХІІ клас от първо до трето място се класират само ИНДИВИДУАЛНИ разработки, а не колективни (чл. 16, ал. 1 т. 1 от НАРЕДБА за условията и реда за осъществяване на закрила на деца с изявени дарби).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A32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НАГРАЖДАВАНЕ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25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Националният конкурс е включен в Националния календар за извънучилищните изяви  и в програмата на МОН за насърчаване на творческите способности на децата.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color w:val="000000"/>
          <w:sz w:val="24"/>
          <w:szCs w:val="24"/>
        </w:rPr>
        <w:tab/>
        <w:t>Резултатите от конкурса се обявяват в началото на ноември, в чест на Деня на народните будители.</w:t>
      </w:r>
    </w:p>
    <w:p w:rsidR="00632B53" w:rsidRPr="008A3253" w:rsidRDefault="00632B53" w:rsidP="008A325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lastRenderedPageBreak/>
        <w:t xml:space="preserve">Рефератите, есетата и презентациите се класират в двете възрастови групи – ученици V – VІІ клас и ученици </w:t>
      </w:r>
      <w:r w:rsidRPr="008A3253">
        <w:rPr>
          <w:rFonts w:ascii="Times New Roman" w:hAnsi="Times New Roman" w:cs="Times New Roman"/>
          <w:sz w:val="24"/>
          <w:szCs w:val="24"/>
          <w:lang w:val="en-US"/>
        </w:rPr>
        <w:t xml:space="preserve">VIII </w:t>
      </w:r>
      <w:r w:rsidRPr="008A3253">
        <w:rPr>
          <w:rFonts w:ascii="Times New Roman" w:hAnsi="Times New Roman" w:cs="Times New Roman"/>
          <w:sz w:val="24"/>
          <w:szCs w:val="24"/>
        </w:rPr>
        <w:t>– ХІІ клас. Награждават се консултантите на отличените участници. Присъждат се и специални награди от институции, стопански и обществени организации.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На тържествена церемония всички отличени получават грамоти и предметни награди.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Класираните индивидуални участници в разделите „Реферат“ и „Презентации“ (с навършени 1</w:t>
      </w:r>
      <w:r w:rsidRPr="008A325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A32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3253">
        <w:rPr>
          <w:rFonts w:ascii="Times New Roman" w:hAnsi="Times New Roman" w:cs="Times New Roman"/>
          <w:sz w:val="24"/>
          <w:szCs w:val="24"/>
        </w:rPr>
        <w:t>ненавършени</w:t>
      </w:r>
      <w:proofErr w:type="spellEnd"/>
      <w:r w:rsidRPr="008A3253">
        <w:rPr>
          <w:rFonts w:ascii="Times New Roman" w:hAnsi="Times New Roman" w:cs="Times New Roman"/>
          <w:sz w:val="24"/>
          <w:szCs w:val="24"/>
        </w:rPr>
        <w:t xml:space="preserve"> 18 години към датата на обявяване на резултатите) получават и право да кандидатстват за едногодишна стипендия по програмата </w:t>
      </w:r>
      <w:r w:rsidRPr="008A3253">
        <w:rPr>
          <w:rFonts w:ascii="Times New Roman" w:hAnsi="Times New Roman" w:cs="Times New Roman"/>
          <w:color w:val="000000"/>
          <w:sz w:val="24"/>
          <w:szCs w:val="24"/>
        </w:rPr>
        <w:t xml:space="preserve">на МОН за насърчаване на творческите способности на децата. Те трябва да отговарят на всички изисквания, посочени в нея. 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 xml:space="preserve">Списъкът на наградените се публикува  на сайта на клуба, сайта на СБУ и във в. „Учителско дело“.  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Част от наградените работи ще бъдат публикувани в специален сборник.</w:t>
      </w: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253">
        <w:rPr>
          <w:rFonts w:ascii="Times New Roman" w:hAnsi="Times New Roman" w:cs="Times New Roman"/>
          <w:sz w:val="24"/>
          <w:szCs w:val="24"/>
        </w:rPr>
        <w:tab/>
        <w:t>Организаторите на конкурса призовават училищните ръководства, учителите по история, философия, български език и литература, както и всички останали, специалистите в центровете за подкрепа на личностното развитие и българските общности зад граница да популяризират проблематиката и да създадат условия за участие на повече ученици в тази родолюбива традиция.</w:t>
      </w:r>
    </w:p>
    <w:p w:rsidR="00632B53" w:rsidRPr="008A3253" w:rsidRDefault="00632B53" w:rsidP="008A3253">
      <w:pPr>
        <w:pStyle w:val="BodyText"/>
        <w:spacing w:line="276" w:lineRule="auto"/>
        <w:rPr>
          <w:sz w:val="24"/>
          <w:szCs w:val="24"/>
        </w:rPr>
      </w:pPr>
      <w:r w:rsidRPr="008A3253">
        <w:rPr>
          <w:sz w:val="24"/>
          <w:szCs w:val="24"/>
        </w:rPr>
        <w:tab/>
      </w:r>
    </w:p>
    <w:p w:rsidR="00632B53" w:rsidRPr="008A3253" w:rsidRDefault="00632B53" w:rsidP="008A32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2B53" w:rsidRPr="008A3253" w:rsidRDefault="00632B53" w:rsidP="008A3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2B53" w:rsidRPr="008A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2E669FC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082"/>
        </w:tabs>
        <w:ind w:left="2082" w:hanging="360"/>
      </w:pPr>
    </w:lvl>
    <w:lvl w:ilvl="2">
      <w:start w:val="1"/>
      <w:numFmt w:val="lowerRoman"/>
      <w:lvlText w:val="%3."/>
      <w:lvlJc w:val="left"/>
      <w:pPr>
        <w:tabs>
          <w:tab w:val="num" w:pos="2802"/>
        </w:tabs>
        <w:ind w:left="2802" w:hanging="180"/>
      </w:pPr>
    </w:lvl>
    <w:lvl w:ilvl="3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</w:lvl>
    <w:lvl w:ilvl="4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</w:lvl>
    <w:lvl w:ilvl="5">
      <w:start w:val="1"/>
      <w:numFmt w:val="lowerRoman"/>
      <w:lvlText w:val="%6."/>
      <w:lvlJc w:val="left"/>
      <w:pPr>
        <w:tabs>
          <w:tab w:val="num" w:pos="4962"/>
        </w:tabs>
        <w:ind w:left="4962" w:hanging="180"/>
      </w:pPr>
    </w:lvl>
    <w:lvl w:ilvl="6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</w:lvl>
    <w:lvl w:ilvl="7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</w:lvl>
    <w:lvl w:ilvl="8">
      <w:start w:val="1"/>
      <w:numFmt w:val="lowerRoman"/>
      <w:lvlText w:val="%9."/>
      <w:lvlJc w:val="left"/>
      <w:pPr>
        <w:tabs>
          <w:tab w:val="num" w:pos="7122"/>
        </w:tabs>
        <w:ind w:left="7122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1DD4106B"/>
    <w:multiLevelType w:val="hybridMultilevel"/>
    <w:tmpl w:val="34DC51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3C1C51"/>
    <w:multiLevelType w:val="hybridMultilevel"/>
    <w:tmpl w:val="E70E805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6"/>
    <w:rsid w:val="00197BD5"/>
    <w:rsid w:val="00433986"/>
    <w:rsid w:val="00632B53"/>
    <w:rsid w:val="008A3253"/>
    <w:rsid w:val="008C31FA"/>
    <w:rsid w:val="009216A5"/>
    <w:rsid w:val="00E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2CAFF-F32E-4B1F-B1E9-CAB8E2D6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E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4E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632B53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632B53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P. Panayotova</dc:creator>
  <cp:keywords/>
  <dc:description/>
  <cp:lastModifiedBy>User</cp:lastModifiedBy>
  <cp:revision>2</cp:revision>
  <dcterms:created xsi:type="dcterms:W3CDTF">2020-04-02T10:12:00Z</dcterms:created>
  <dcterms:modified xsi:type="dcterms:W3CDTF">2020-04-02T10:12:00Z</dcterms:modified>
</cp:coreProperties>
</file>