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8E" w:rsidRPr="00C2072A" w:rsidRDefault="005F6171" w:rsidP="00D1078E">
      <w:pPr>
        <w:pStyle w:val="a3"/>
        <w:rPr>
          <w:i/>
          <w:sz w:val="24"/>
          <w:szCs w:val="24"/>
          <w:u w:val="singl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13.8pt;width:51.75pt;height:60.75pt;z-index:-251658752" wrapcoords="-313 0 -313 21333 21600 21333 21600 0 -313 0">
            <v:imagedata r:id="rId7" o:title=""/>
            <w10:wrap type="through"/>
          </v:shape>
          <o:OLEObject Type="Embed" ProgID="MSPhotoEd.3" ShapeID="_x0000_s1026" DrawAspect="Content" ObjectID="_1488267169" r:id="rId8"/>
        </w:pict>
      </w:r>
      <w:r w:rsidR="00D1078E" w:rsidRPr="00C2072A">
        <w:rPr>
          <w:sz w:val="28"/>
        </w:rPr>
        <w:t xml:space="preserve">  </w:t>
      </w:r>
      <w:r w:rsidR="00D1078E" w:rsidRPr="00C2072A">
        <w:rPr>
          <w:sz w:val="24"/>
          <w:szCs w:val="24"/>
        </w:rPr>
        <w:t xml:space="preserve">  </w:t>
      </w:r>
    </w:p>
    <w:p w:rsidR="00D1078E" w:rsidRPr="00DA5D20" w:rsidRDefault="001B2572" w:rsidP="00D1078E">
      <w:pPr>
        <w:pBdr>
          <w:bottom w:val="single" w:sz="12" w:space="1" w:color="auto"/>
        </w:pBd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Културно-информационен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център</w:t>
      </w:r>
      <w:proofErr w:type="spellEnd"/>
      <w:r>
        <w:rPr>
          <w:b/>
          <w:lang w:val="ru-RU"/>
        </w:rPr>
        <w:t xml:space="preserve"> на</w:t>
      </w:r>
      <w:r w:rsidR="00D1078E" w:rsidRPr="00DA5D20">
        <w:rPr>
          <w:b/>
          <w:lang w:val="ru-RU"/>
        </w:rPr>
        <w:t xml:space="preserve"> </w:t>
      </w:r>
      <w:proofErr w:type="spellStart"/>
      <w:r w:rsidR="00ED232F">
        <w:rPr>
          <w:b/>
          <w:lang w:val="ru-RU"/>
        </w:rPr>
        <w:t>Б</w:t>
      </w:r>
      <w:r>
        <w:rPr>
          <w:b/>
          <w:lang w:val="ru-RU"/>
        </w:rPr>
        <w:t>ългарското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национално</w:t>
      </w:r>
      <w:proofErr w:type="spellEnd"/>
      <w:r w:rsidR="00D1078E" w:rsidRPr="00DA5D20">
        <w:rPr>
          <w:b/>
          <w:lang w:val="ru-RU"/>
        </w:rPr>
        <w:t xml:space="preserve"> </w:t>
      </w:r>
      <w:proofErr w:type="spellStart"/>
      <w:r w:rsidR="00D1078E" w:rsidRPr="00DA5D20">
        <w:rPr>
          <w:b/>
          <w:lang w:val="ru-RU"/>
        </w:rPr>
        <w:t>ма</w:t>
      </w:r>
      <w:r>
        <w:rPr>
          <w:b/>
          <w:lang w:val="ru-RU"/>
        </w:rPr>
        <w:t>лцинство</w:t>
      </w:r>
      <w:proofErr w:type="spellEnd"/>
      <w:r>
        <w:rPr>
          <w:b/>
          <w:lang w:val="ru-RU"/>
        </w:rPr>
        <w:t xml:space="preserve"> в</w:t>
      </w:r>
      <w:r w:rsidR="00D1078E" w:rsidRPr="00DA5D20">
        <w:rPr>
          <w:b/>
          <w:lang w:val="ru-RU"/>
        </w:rPr>
        <w:t xml:space="preserve"> “БОСИЛЕГРАД” – </w:t>
      </w:r>
      <w:proofErr w:type="spellStart"/>
      <w:r w:rsidR="00D1078E" w:rsidRPr="00DA5D20">
        <w:rPr>
          <w:b/>
          <w:lang w:val="ru-RU"/>
        </w:rPr>
        <w:t>Босилеград</w:t>
      </w:r>
      <w:proofErr w:type="spellEnd"/>
    </w:p>
    <w:p w:rsidR="00D1078E" w:rsidRPr="00DA5D20" w:rsidRDefault="001B2572" w:rsidP="00D1078E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Република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Србия</w:t>
      </w:r>
      <w:proofErr w:type="spellEnd"/>
      <w:r w:rsidR="00D1078E" w:rsidRPr="00DA5D20">
        <w:rPr>
          <w:b/>
          <w:lang w:val="ru-RU"/>
        </w:rPr>
        <w:t xml:space="preserve">, 17540 </w:t>
      </w:r>
      <w:proofErr w:type="spellStart"/>
      <w:r w:rsidR="00D1078E" w:rsidRPr="00DA5D20">
        <w:rPr>
          <w:b/>
          <w:lang w:val="ru-RU"/>
        </w:rPr>
        <w:t>Босилеград</w:t>
      </w:r>
      <w:proofErr w:type="spellEnd"/>
      <w:r w:rsidR="00D1078E" w:rsidRPr="00DA5D20">
        <w:rPr>
          <w:b/>
          <w:lang w:val="ru-RU"/>
        </w:rPr>
        <w:t xml:space="preserve">, ул. </w:t>
      </w:r>
      <w:r w:rsidR="00D1078E" w:rsidRPr="00DA5D20">
        <w:rPr>
          <w:b/>
        </w:rPr>
        <w:t>M</w:t>
      </w:r>
      <w:r w:rsidR="00ED232F">
        <w:rPr>
          <w:b/>
          <w:lang w:val="ru-RU"/>
        </w:rPr>
        <w:t>. Тита бр.</w:t>
      </w:r>
      <w:r w:rsidR="00D1078E" w:rsidRPr="00DA5D20">
        <w:rPr>
          <w:b/>
          <w:lang w:val="ru-RU"/>
        </w:rPr>
        <w:t xml:space="preserve"> 15;</w:t>
      </w:r>
    </w:p>
    <w:p w:rsidR="00D1078E" w:rsidRDefault="00D1078E" w:rsidP="00D1078E">
      <w:pPr>
        <w:jc w:val="center"/>
        <w:rPr>
          <w:rStyle w:val="a5"/>
          <w:b/>
          <w:lang w:val="bg-BG"/>
        </w:rPr>
      </w:pPr>
      <w:proofErr w:type="spellStart"/>
      <w:r w:rsidRPr="00DA5D20">
        <w:rPr>
          <w:b/>
        </w:rPr>
        <w:t>Тел</w:t>
      </w:r>
      <w:proofErr w:type="spellEnd"/>
      <w:r w:rsidRPr="00DA5D20">
        <w:rPr>
          <w:b/>
        </w:rPr>
        <w:t>/</w:t>
      </w:r>
      <w:proofErr w:type="spellStart"/>
      <w:r w:rsidRPr="00DA5D20">
        <w:rPr>
          <w:b/>
        </w:rPr>
        <w:t>факс</w:t>
      </w:r>
      <w:proofErr w:type="spellEnd"/>
      <w:r w:rsidRPr="00DA5D20">
        <w:rPr>
          <w:b/>
        </w:rPr>
        <w:t>: (00381)17-878-254; www</w:t>
      </w:r>
      <w:proofErr w:type="gramStart"/>
      <w:r w:rsidRPr="00DA5D20">
        <w:rPr>
          <w:b/>
        </w:rPr>
        <w:t>,kicbos.org</w:t>
      </w:r>
      <w:proofErr w:type="gramEnd"/>
      <w:r w:rsidRPr="00DA5D20">
        <w:rPr>
          <w:b/>
        </w:rPr>
        <w:t>; е</w:t>
      </w:r>
      <w:r w:rsidRPr="00DA5D20">
        <w:rPr>
          <w:b/>
          <w:lang w:val="ru-RU"/>
        </w:rPr>
        <w:t>-</w:t>
      </w:r>
      <w:r w:rsidRPr="00DA5D20">
        <w:rPr>
          <w:b/>
        </w:rPr>
        <w:t>mail</w:t>
      </w:r>
      <w:r w:rsidRPr="00DA5D20">
        <w:rPr>
          <w:b/>
          <w:lang w:val="ru-RU"/>
        </w:rPr>
        <w:t xml:space="preserve">: </w:t>
      </w:r>
      <w:hyperlink r:id="rId9" w:history="1">
        <w:r w:rsidRPr="006E278F">
          <w:rPr>
            <w:rStyle w:val="a5"/>
            <w:b/>
          </w:rPr>
          <w:t>kicbos</w:t>
        </w:r>
        <w:r w:rsidRPr="006E278F">
          <w:rPr>
            <w:rStyle w:val="a5"/>
            <w:b/>
            <w:lang w:val="ru-RU"/>
          </w:rPr>
          <w:t>@</w:t>
        </w:r>
        <w:r w:rsidRPr="006E278F">
          <w:rPr>
            <w:rStyle w:val="a5"/>
            <w:b/>
          </w:rPr>
          <w:t>gmail.com</w:t>
        </w:r>
      </w:hyperlink>
    </w:p>
    <w:p w:rsidR="000C2878" w:rsidRPr="000C2878" w:rsidRDefault="000C2878" w:rsidP="000C2878">
      <w:pPr>
        <w:rPr>
          <w:rStyle w:val="a5"/>
          <w:b/>
          <w:color w:val="000000" w:themeColor="text1"/>
          <w:lang w:val="bg-BG"/>
        </w:rPr>
      </w:pPr>
    </w:p>
    <w:p w:rsidR="00013F98" w:rsidRDefault="00013F98" w:rsidP="00013F98">
      <w:pPr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</w:p>
    <w:p w:rsidR="00013F98" w:rsidRPr="00120587" w:rsidRDefault="00013F98" w:rsidP="00013F98">
      <w:pPr>
        <w:rPr>
          <w:rStyle w:val="a5"/>
          <w:b/>
          <w:color w:val="000000" w:themeColor="text1"/>
          <w:sz w:val="24"/>
          <w:szCs w:val="24"/>
          <w:u w:val="none"/>
          <w:lang w:val="bg-BG"/>
        </w:rPr>
      </w:pPr>
      <w:r w:rsidRPr="00013F98">
        <w:rPr>
          <w:rStyle w:val="a5"/>
          <w:b/>
          <w:color w:val="000000" w:themeColor="text1"/>
          <w:sz w:val="20"/>
          <w:szCs w:val="20"/>
          <w:u w:val="none"/>
          <w:lang w:val="bg-BG"/>
        </w:rPr>
        <w:t>Изх. №: 10/15 от 16. 03. 2015г.</w:t>
      </w:r>
    </w:p>
    <w:p w:rsidR="00F26181" w:rsidRPr="00120587" w:rsidRDefault="00C27C6A" w:rsidP="00013F98">
      <w:pPr>
        <w:jc w:val="right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До редакцията на в-к „Труд“</w:t>
      </w:r>
    </w:p>
    <w:p w:rsidR="00231265" w:rsidRPr="00120587" w:rsidRDefault="00013F98" w:rsidP="00013F98">
      <w:pPr>
        <w:jc w:val="right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Г</w:t>
      </w:r>
      <w:r w:rsidR="00231265"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 xml:space="preserve">лавен и отговорен редактор Петьо </w:t>
      </w:r>
      <w:proofErr w:type="spellStart"/>
      <w:r w:rsidR="00231265"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Блъсков</w:t>
      </w:r>
      <w:proofErr w:type="spellEnd"/>
    </w:p>
    <w:p w:rsidR="00C27C6A" w:rsidRPr="00120587" w:rsidRDefault="00C27C6A" w:rsidP="000C2878">
      <w:pPr>
        <w:jc w:val="center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</w:p>
    <w:p w:rsidR="00013F98" w:rsidRPr="00120587" w:rsidRDefault="00013F98" w:rsidP="000C2878">
      <w:pPr>
        <w:jc w:val="center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 xml:space="preserve">Уважаеми г-н </w:t>
      </w:r>
      <w:proofErr w:type="spellStart"/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Блъсков</w:t>
      </w:r>
      <w:proofErr w:type="spellEnd"/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,</w:t>
      </w:r>
    </w:p>
    <w:p w:rsidR="00DB3205" w:rsidRPr="00120587" w:rsidRDefault="00DB3205" w:rsidP="00DB3205">
      <w:pPr>
        <w:jc w:val="center"/>
        <w:rPr>
          <w:rStyle w:val="a5"/>
          <w:color w:val="000000" w:themeColor="text1"/>
          <w:sz w:val="28"/>
          <w:szCs w:val="28"/>
          <w:u w:val="none"/>
          <w:lang w:val="bg-BG"/>
        </w:rPr>
      </w:pP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По повод статията „Българи срещу българи: Компроматна война в Западните покрайнини“, във в-к „Труд“ от 13. 02. 2015г., </w:t>
      </w:r>
      <w:hyperlink r:id="rId10" w:history="1">
        <w:r w:rsidR="005F6171" w:rsidRPr="00972012">
          <w:rPr>
            <w:rStyle w:val="a5"/>
            <w:sz w:val="28"/>
            <w:szCs w:val="28"/>
            <w:lang w:val="bg-BG"/>
          </w:rPr>
          <w:t>http://www.trud.bg/Article.asp?ArticleId=4653856</w:t>
        </w:r>
      </w:hyperlink>
      <w:r w:rsidR="005F6171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К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ИЦ „Босилеград“ настоява редакцията на вестника да публикува следното: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Горната статия е отпечатана по време на разговорите на българският и сръбският президенти Росен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Плевнелиев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 Томислав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Николич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в Белград, точно когато те подробно са разискв</w:t>
      </w:r>
      <w:r w:rsidR="0070468A">
        <w:rPr>
          <w:rStyle w:val="a5"/>
          <w:color w:val="000000" w:themeColor="text1"/>
          <w:sz w:val="28"/>
          <w:szCs w:val="28"/>
          <w:u w:val="none"/>
          <w:lang w:val="bg-BG"/>
        </w:rPr>
        <w:t>али исканията от П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латформа</w:t>
      </w:r>
      <w:r w:rsidR="0070468A">
        <w:rPr>
          <w:rStyle w:val="a5"/>
          <w:color w:val="000000" w:themeColor="text1"/>
          <w:sz w:val="28"/>
          <w:szCs w:val="28"/>
          <w:u w:val="none"/>
          <w:lang w:val="bg-BG"/>
        </w:rPr>
        <w:t>та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за защита на правата и интересите на българското национално малцинство в Р Сърбия. Автор на тази платформа е КИЦ „Босилеград“ и неговият председател Иван Николов. Подписана е от Националния съвет на Българското национално малцинство, българските малцинствени партии и повечето граждански сдружения. Само кметът на Босилеград Владимир Захариев не я подписа и именно този факт поражда основателно съмнение, че не става дума за „компроматна война на българи срещу българи“, а за компроматна война срещу духът на разговорите между двамата президенти в които, за първи път на най-високо равнище, са разисквани проблемите и са обсъждани решения за българското малцинство в Сърбия в интерес на самото малцинство, в интерес на добросъседските отношения</w:t>
      </w:r>
      <w:r w:rsidR="00013F98"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между двете държави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 в интерес на успеха на преговорите за членството на Сърбия в ЕС.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Безспорно доказателство за това е и самият политически профил на човека, който</w:t>
      </w:r>
      <w:r w:rsidR="00C27C6A"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,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за съжаление, все още е кмет на Босилеград</w:t>
      </w:r>
      <w:r w:rsidR="00C27C6A"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, а отскоро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 председател на Националния съвет на БНМ. Едно важно пояснение. Владимир Захариев е привърженик и активист на Демократичната партия на Сърбия на д-р Воислав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Кощуница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. Програмата на тази партия е заснована върху идеологията на консервативният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великосръбски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национализъм който през 20 век нанесе непоправими вреди на българските национални интереси в Македония и Западните покрайнини. По времето когато президент на Р Сърбия беше Воислав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Кощуница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, на входа на сръбското правителство бе убит единственият сръбски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lastRenderedPageBreak/>
        <w:t>проевропейски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политик Зоран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Джинджич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. И до днес не са известни поръчителите на това убийство.  </w:t>
      </w:r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Най-близките сътрудници на убитият </w:t>
      </w:r>
      <w:proofErr w:type="spellStart"/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>Джинджич</w:t>
      </w:r>
      <w:proofErr w:type="spellEnd"/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в независимите сръбски медии упорито твърдят, че идеята за атентата се е родила в кабинета на президентът </w:t>
      </w:r>
      <w:proofErr w:type="spellStart"/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>Кощуница</w:t>
      </w:r>
      <w:proofErr w:type="spellEnd"/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. Мотивите за атентата – да се премахне човекът който безспорно искаше да предаде сръбските военнопрестъпници отговорни за гражданската война в бивша Югославия. 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Самият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Кощуница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има няколко книги и стотици политически изказвания в които жестоко се съпротивлява на членството на Сърбия в ЕС и накрая си подаде оставката и слезе от политическата сцена твърдо отстоявайки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антиевропейските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си и русофилски становища.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Като негов последовател и привърженик, Владимир Захариев изцяло дължи политическата си кариера на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Кощуница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, който, от уличен продавач на дрехи, го направи народен депутат и кмет на Босилеград.  Следвайки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антиевропейската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политика на своя идол, Владимир Захариев винаги е бил най-безскрупулния противник, който, злоупотребявайки властовите си позиции, нанесе не малко вреда на КИЦ „Босилеград“, Демократичния съюз на българите и други организации и сдружения в Западните покрайнини които свързаха борбата си за правата и интересите на българското малцинство в Р Сърбия с евроатлантическите принципи и ценности. Въпреки това, злоупотребявайки с властовите си позиции, Владимир Захариев през есента на 2014г. спечели и изборите за Национален съвет на БНМ, институция, чиято работа той от позициите на сръбската партия която представлява, систематично блокираше в предишния състав?!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Днес, когато Сърбия все повече се ориентира към членството в ЕС, Владимир Захариев губи почва под краката си. Неговата политическа кариера е изчерпана и наближава своя край. След 14 го</w:t>
      </w:r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>дини в сръбската политика, той в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ече не може да си представи живота без власт. Сега се опитва, компрометирайки политическите си опоненти в Босилеград, да направи пробиви в българските държавни институции, да ги измести и да заеме мястото им за да продължи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великосръбската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асимилационна политика срещу българите в Западните покрайнини, тоя път – откъм България. Това е целия смисъл на продължаващата селска вечеринка със „злоупотребите в КИЦ-а“, „фитнес уредите“, „подправените документи с неистинско съдържание“, „заличаване от регистъра</w:t>
      </w:r>
      <w:r w:rsidR="009F7F65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на ДАБЧ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“, „гнева от срещата на Владимир Захариев с Бойко Борисов“,  „прекратеното финансиране на КИЦ“  и други неверни, безсмислени и смехотворни твърдения които Захариев, в безсилието си, се опитва да разпространи по медиите и българските институции чрез едни  полуграмотни и безсмислени писма подписани под натиск от неговите подчинени служители на общината. </w:t>
      </w:r>
      <w:r w:rsidR="00013F98"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Писма, които самият той, няма куража да подпише! 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Писма, които 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lastRenderedPageBreak/>
        <w:t xml:space="preserve">всеки уважаващ себе си грамотен български гражданин с презрение ще хвърли в коша за боклук.  </w:t>
      </w:r>
    </w:p>
    <w:p w:rsidR="005F6171" w:rsidRDefault="00DB3205" w:rsidP="005F6171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Ако в-к „Труд“ направи проверка, ще се убеди, че Общинският съвет, Националният съвет на българското национално малцинство и Спортното дружество „Младост“ се представляват само от двама души – Владимир Захариев и неговият помощник Стефан Стойков. Ведомството „Културен център“, „Основното училище Г. Димитров“ и Сдружение „ЦИФ“ се финансират от Общинският бюджет с който пак се разполага Владимир Захариев. Ако редакцията на в-к „Труд“ се поразрови още малко в интернет ще се убеди, че за разлика от КИЦ „Босилеград“, Държавният ревизор на Р Сърбия още през 2012г. е установил десетки финансови</w:t>
      </w:r>
      <w:r w:rsidR="005F6171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нарушения в община Босилеград </w:t>
      </w:r>
      <w:hyperlink r:id="rId11" w:history="1">
        <w:r w:rsidR="005F6171" w:rsidRPr="00972012">
          <w:rPr>
            <w:rStyle w:val="a5"/>
            <w:sz w:val="28"/>
            <w:szCs w:val="28"/>
            <w:lang w:val="bg-BG"/>
          </w:rPr>
          <w:t>http://www.dri.rs/images/pdf/revizija2013/2_26122013_16.pdf</w:t>
        </w:r>
      </w:hyperlink>
    </w:p>
    <w:p w:rsidR="005F6171" w:rsidRDefault="00DB3205" w:rsidP="005F6171">
      <w:pPr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които все още се потулват от прокуратурата, вероятно в името на заслугите за прилежното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обезлюдване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на Босилеград с нови 20% по време на неговото управление. Следващият възникващ въпрос е: какъв е приносът на Владимир Захариев,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зам-кметът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Стефан Стойков и „референтът за ВМА“ Славчо Владимиров за „постигнатият договор за безплатно лечение“ между община Босилеград и Военно-медицинска академия, за милионите злоупотребени български левове, и колко, според думите на Захариев, са „спестените“ по този начин пари на сръ</w:t>
      </w:r>
      <w:r w:rsidR="00C27C6A"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бската Здравноосигурителна каса </w:t>
      </w:r>
      <w:hyperlink r:id="rId12" w:history="1">
        <w:r w:rsidR="005F6171" w:rsidRPr="00972012">
          <w:rPr>
            <w:rStyle w:val="a5"/>
            <w:sz w:val="28"/>
            <w:szCs w:val="28"/>
            <w:lang w:val="bg-BG"/>
          </w:rPr>
          <w:t>http://www.bosilegrad.org/sr/Lecenje_i_skolovanje_u_Bugarskoj.aspx</w:t>
        </w:r>
      </w:hyperlink>
    </w:p>
    <w:p w:rsidR="00DB3205" w:rsidRPr="00120587" w:rsidRDefault="00DB3205" w:rsidP="005F6171">
      <w:pPr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bookmarkStart w:id="0" w:name="_GoBack"/>
      <w:bookmarkEnd w:id="0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 съответното източване на НЗОК и бюджета на Военното министерство?! Едно уточнение. С писмо № 38/11 от 20.07.2011г.  до ВМА, Министъра за българите в чужбина и ДАБЧ, КИЦ „Босилеград“ на време предупреди за опасността от политизиране на „безплатната“ медицинска помощ във ВМА и предложи решения за трайно решаване на проблема. Владимир Захариев и до днес отдалече маха с това писмо и твърди, че ние сме били „против“ и че това било „срамота“?! След четири години се оказа, че срамът е за сметка на ония които брутално злоупотребиха с хуманизма и братската съпричастност на българските лекари и пожертваха името и патриотизма на генерал Стоян Тонев, не толкова заради здравето на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босилеградчани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а заради болните властови амбиции на един селски кмет</w:t>
      </w:r>
      <w:r w:rsidR="002B72B0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издигнат от най-мрачните </w:t>
      </w:r>
      <w:proofErr w:type="spellStart"/>
      <w:r w:rsidR="002B72B0">
        <w:rPr>
          <w:rStyle w:val="a5"/>
          <w:color w:val="000000" w:themeColor="text1"/>
          <w:sz w:val="28"/>
          <w:szCs w:val="28"/>
          <w:u w:val="none"/>
          <w:lang w:val="bg-BG"/>
        </w:rPr>
        <w:t>великосръбски</w:t>
      </w:r>
      <w:proofErr w:type="spellEnd"/>
      <w:r w:rsidR="002B72B0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сили в Белград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.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КИЦ „Босилеград“ има своя Програма и Устав съгласувани и одобрени от сръбското законодателство за провеждане на културна и информационна дейност, има активна обществена позиция и нямаме нужда от наставленията на Захариев „за мост на сътрудничество“, упреци за „раздор“ и безпочвени и злонамерени обвинения ако ще да са изречени и пред българският премиер. КИЦ винаги е бил мост по който в Босилеград след десетилетия отсъствие, отново дойде българският език, българската култура и просвета, българското образование и общоизвестните национални и европейски принципи и </w:t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lastRenderedPageBreak/>
        <w:t xml:space="preserve">ценности. Но КИЦ никога няма да бъде мост по който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великосръбските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идеи, сръбската чалга и посредствеността ще преминат към България. Това е проблемът на Захариев и неговата партийна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дружинка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. </w:t>
      </w:r>
    </w:p>
    <w:p w:rsidR="00DB3205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Иначе КИЦ „Босилеград“ като инициатор и строител на  паметника на Левски в Босилеград и като почитател и последовател на идеите на Апостола, отдаде почит по повод 142 години от гибелта му. Не го направихме заедно с кмета, защото с нито едно свое действие не искаме да подкрепим това което Владимир Захариев направи на Босилеград, както и не сме съгласни с безсмислиците които той наговори пред паметника на 18 февруари. </w:t>
      </w:r>
      <w:r w:rsidR="002B72B0">
        <w:rPr>
          <w:rStyle w:val="a5"/>
          <w:color w:val="000000" w:themeColor="text1"/>
          <w:sz w:val="28"/>
          <w:szCs w:val="28"/>
          <w:u w:val="none"/>
          <w:lang w:val="bg-BG"/>
        </w:rPr>
        <w:t>И не сме съгласни да стоим рамо до рамо с ония които само преди няколко години намятаха шалове на „Цървена звезда“ върху паметника на Левски в Босилеград, а днес използват срещата с Борисов за да ни оклеветяват.</w:t>
      </w:r>
    </w:p>
    <w:p w:rsidR="000C2878" w:rsidRPr="00120587" w:rsidRDefault="00DB3205" w:rsidP="00C27C6A">
      <w:pPr>
        <w:ind w:firstLine="720"/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КИЦ „Босилеград“ няма никакви основания за притеснение или „гняв“ от срещите на Владимир Захариев и неговият помощник Стефан Стойков с премиера на България Бойко Борисов и публикуваните лъжи по наш адрес. Защото българските институции са много добре запознати с политическата биография на Владимир Захариев както и същността на завинаги залязващата </w:t>
      </w:r>
      <w:proofErr w:type="spellStart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>великосръбска</w:t>
      </w:r>
      <w:proofErr w:type="spellEnd"/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 xml:space="preserve"> идеология на която той служи. Това стана в дните когато КИЦ „Босилеград“ постигна най-голямата си морална победа и заедно с другите български организации наложи своята Платформа за правата на малцинството на дневния ред на сръбско-българските срещи на високо равнище.</w:t>
      </w:r>
    </w:p>
    <w:p w:rsidR="00120587" w:rsidRPr="00120587" w:rsidRDefault="00C27C6A" w:rsidP="00DB3205">
      <w:pPr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color w:val="000000" w:themeColor="text1"/>
          <w:sz w:val="28"/>
          <w:szCs w:val="28"/>
          <w:u w:val="none"/>
          <w:lang w:val="bg-BG"/>
        </w:rPr>
        <w:tab/>
      </w:r>
    </w:p>
    <w:p w:rsidR="00DB3205" w:rsidRPr="00120587" w:rsidRDefault="00C27C6A" w:rsidP="00120587">
      <w:pPr>
        <w:ind w:left="4320" w:firstLine="720"/>
        <w:jc w:val="both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>Председател на КИЦ „Босилеград“</w:t>
      </w:r>
    </w:p>
    <w:p w:rsidR="00C27C6A" w:rsidRPr="00120587" w:rsidRDefault="00C27C6A" w:rsidP="00DB3205">
      <w:pPr>
        <w:jc w:val="both"/>
        <w:rPr>
          <w:rStyle w:val="a5"/>
          <w:b/>
          <w:color w:val="000000" w:themeColor="text1"/>
          <w:sz w:val="28"/>
          <w:szCs w:val="28"/>
          <w:u w:val="none"/>
          <w:lang w:val="bg-BG"/>
        </w:rPr>
      </w:pP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</w:r>
      <w:r w:rsidRPr="00120587">
        <w:rPr>
          <w:rStyle w:val="a5"/>
          <w:b/>
          <w:color w:val="000000" w:themeColor="text1"/>
          <w:sz w:val="28"/>
          <w:szCs w:val="28"/>
          <w:u w:val="none"/>
          <w:lang w:val="bg-BG"/>
        </w:rPr>
        <w:tab/>
        <w:t xml:space="preserve">        Иван Николов</w:t>
      </w:r>
    </w:p>
    <w:p w:rsidR="00DB3205" w:rsidRPr="00120587" w:rsidRDefault="00DB3205" w:rsidP="00DB3205">
      <w:pPr>
        <w:jc w:val="both"/>
        <w:rPr>
          <w:rStyle w:val="a5"/>
          <w:color w:val="000000" w:themeColor="text1"/>
          <w:sz w:val="28"/>
          <w:szCs w:val="28"/>
          <w:u w:val="none"/>
          <w:lang w:val="bg-BG"/>
        </w:rPr>
      </w:pPr>
    </w:p>
    <w:p w:rsidR="00DB3205" w:rsidRPr="00120587" w:rsidRDefault="00DB3205" w:rsidP="00C27C6A">
      <w:pPr>
        <w:jc w:val="right"/>
        <w:rPr>
          <w:rStyle w:val="a5"/>
          <w:color w:val="000000" w:themeColor="text1"/>
          <w:sz w:val="28"/>
          <w:szCs w:val="28"/>
          <w:u w:val="none"/>
          <w:lang w:val="bg-BG"/>
        </w:rPr>
      </w:pPr>
      <w:r w:rsidRPr="00120587">
        <w:rPr>
          <w:noProof/>
          <w:color w:val="000000" w:themeColor="text1"/>
          <w:sz w:val="28"/>
          <w:szCs w:val="28"/>
          <w:lang w:val="bg-BG" w:eastAsia="bg-BG"/>
        </w:rPr>
        <w:drawing>
          <wp:inline distT="0" distB="0" distL="0" distR="0" wp14:anchorId="1E2E32C5" wp14:editId="6D5E8369">
            <wp:extent cx="2939779" cy="1288111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97" cy="129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205" w:rsidRPr="00120587" w:rsidSect="00EB139E">
      <w:pgSz w:w="12240" w:h="15840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97"/>
    <w:multiLevelType w:val="hybridMultilevel"/>
    <w:tmpl w:val="D06EC45C"/>
    <w:lvl w:ilvl="0" w:tplc="6C9AD0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651A"/>
    <w:multiLevelType w:val="hybridMultilevel"/>
    <w:tmpl w:val="16C83C54"/>
    <w:lvl w:ilvl="0" w:tplc="BE26639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E"/>
    <w:rsid w:val="00013F98"/>
    <w:rsid w:val="00015988"/>
    <w:rsid w:val="000338DB"/>
    <w:rsid w:val="000B026E"/>
    <w:rsid w:val="000B1FD2"/>
    <w:rsid w:val="000C2878"/>
    <w:rsid w:val="000E52E1"/>
    <w:rsid w:val="000E5B60"/>
    <w:rsid w:val="00120587"/>
    <w:rsid w:val="001370DD"/>
    <w:rsid w:val="00174FA8"/>
    <w:rsid w:val="00176AB7"/>
    <w:rsid w:val="00183FAE"/>
    <w:rsid w:val="00185EA6"/>
    <w:rsid w:val="00187649"/>
    <w:rsid w:val="00193E98"/>
    <w:rsid w:val="001A234F"/>
    <w:rsid w:val="001B2572"/>
    <w:rsid w:val="001B62C3"/>
    <w:rsid w:val="002051C2"/>
    <w:rsid w:val="00230CC0"/>
    <w:rsid w:val="00231265"/>
    <w:rsid w:val="00273F85"/>
    <w:rsid w:val="002A43D1"/>
    <w:rsid w:val="002B57CD"/>
    <w:rsid w:val="002B72B0"/>
    <w:rsid w:val="002D5F0D"/>
    <w:rsid w:val="00311053"/>
    <w:rsid w:val="003429D5"/>
    <w:rsid w:val="00353CBD"/>
    <w:rsid w:val="003619A2"/>
    <w:rsid w:val="003E23B0"/>
    <w:rsid w:val="004370CF"/>
    <w:rsid w:val="00473908"/>
    <w:rsid w:val="005029BB"/>
    <w:rsid w:val="005144F8"/>
    <w:rsid w:val="00571B26"/>
    <w:rsid w:val="00581933"/>
    <w:rsid w:val="00592846"/>
    <w:rsid w:val="005F6171"/>
    <w:rsid w:val="0063471D"/>
    <w:rsid w:val="00660ABC"/>
    <w:rsid w:val="0067188D"/>
    <w:rsid w:val="0068276E"/>
    <w:rsid w:val="006C6E17"/>
    <w:rsid w:val="0070468A"/>
    <w:rsid w:val="00716F0C"/>
    <w:rsid w:val="0073340F"/>
    <w:rsid w:val="00774FEB"/>
    <w:rsid w:val="007D1D23"/>
    <w:rsid w:val="007E15D1"/>
    <w:rsid w:val="007E7823"/>
    <w:rsid w:val="008651C3"/>
    <w:rsid w:val="00874A0B"/>
    <w:rsid w:val="008918DA"/>
    <w:rsid w:val="008934FD"/>
    <w:rsid w:val="008A1BF3"/>
    <w:rsid w:val="008A57D0"/>
    <w:rsid w:val="008F2C61"/>
    <w:rsid w:val="009210CA"/>
    <w:rsid w:val="009C2AF4"/>
    <w:rsid w:val="009F502F"/>
    <w:rsid w:val="009F7F65"/>
    <w:rsid w:val="00A17E40"/>
    <w:rsid w:val="00A976AA"/>
    <w:rsid w:val="00AA4FB3"/>
    <w:rsid w:val="00AD0D79"/>
    <w:rsid w:val="00AE7D2E"/>
    <w:rsid w:val="00B4690A"/>
    <w:rsid w:val="00B60DDD"/>
    <w:rsid w:val="00B67C1F"/>
    <w:rsid w:val="00B71B4E"/>
    <w:rsid w:val="00B76708"/>
    <w:rsid w:val="00B82A51"/>
    <w:rsid w:val="00BE2E88"/>
    <w:rsid w:val="00BF3682"/>
    <w:rsid w:val="00C27C6A"/>
    <w:rsid w:val="00D1078E"/>
    <w:rsid w:val="00DB12FA"/>
    <w:rsid w:val="00DB3205"/>
    <w:rsid w:val="00E20DE3"/>
    <w:rsid w:val="00E37290"/>
    <w:rsid w:val="00EB139E"/>
    <w:rsid w:val="00EB176A"/>
    <w:rsid w:val="00ED232F"/>
    <w:rsid w:val="00F032E4"/>
    <w:rsid w:val="00F1770C"/>
    <w:rsid w:val="00F204F9"/>
    <w:rsid w:val="00F26181"/>
    <w:rsid w:val="00F363BD"/>
    <w:rsid w:val="00F425C7"/>
    <w:rsid w:val="00F53DEF"/>
    <w:rsid w:val="00F94F91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8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78E"/>
    <w:pPr>
      <w:jc w:val="center"/>
    </w:pPr>
    <w:rPr>
      <w:rFonts w:ascii="Times New Roman" w:eastAsia="Times New Roman" w:hAnsi="Times New Roman"/>
      <w:b/>
      <w:sz w:val="32"/>
      <w:szCs w:val="20"/>
      <w:lang w:val="bg-BG" w:eastAsia="sr-Cyrl-CS"/>
    </w:rPr>
  </w:style>
  <w:style w:type="character" w:customStyle="1" w:styleId="a4">
    <w:name w:val="Заглавие Знак"/>
    <w:basedOn w:val="a0"/>
    <w:link w:val="a3"/>
    <w:rsid w:val="00D1078E"/>
    <w:rPr>
      <w:rFonts w:ascii="Times New Roman" w:eastAsia="Times New Roman" w:hAnsi="Times New Roman" w:cs="Times New Roman"/>
      <w:b/>
      <w:sz w:val="32"/>
      <w:szCs w:val="20"/>
      <w:lang w:val="bg-BG" w:eastAsia="sr-Cyrl-CS"/>
    </w:rPr>
  </w:style>
  <w:style w:type="character" w:styleId="a5">
    <w:name w:val="Hyperlink"/>
    <w:basedOn w:val="a0"/>
    <w:uiPriority w:val="99"/>
    <w:unhideWhenUsed/>
    <w:rsid w:val="00D107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9B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29B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8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78E"/>
    <w:pPr>
      <w:jc w:val="center"/>
    </w:pPr>
    <w:rPr>
      <w:rFonts w:ascii="Times New Roman" w:eastAsia="Times New Roman" w:hAnsi="Times New Roman"/>
      <w:b/>
      <w:sz w:val="32"/>
      <w:szCs w:val="20"/>
      <w:lang w:val="bg-BG" w:eastAsia="sr-Cyrl-CS"/>
    </w:rPr>
  </w:style>
  <w:style w:type="character" w:customStyle="1" w:styleId="a4">
    <w:name w:val="Заглавие Знак"/>
    <w:basedOn w:val="a0"/>
    <w:link w:val="a3"/>
    <w:rsid w:val="00D1078E"/>
    <w:rPr>
      <w:rFonts w:ascii="Times New Roman" w:eastAsia="Times New Roman" w:hAnsi="Times New Roman" w:cs="Times New Roman"/>
      <w:b/>
      <w:sz w:val="32"/>
      <w:szCs w:val="20"/>
      <w:lang w:val="bg-BG" w:eastAsia="sr-Cyrl-CS"/>
    </w:rPr>
  </w:style>
  <w:style w:type="character" w:styleId="a5">
    <w:name w:val="Hyperlink"/>
    <w:basedOn w:val="a0"/>
    <w:uiPriority w:val="99"/>
    <w:unhideWhenUsed/>
    <w:rsid w:val="00D107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9B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29B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osilegrad.org/sr/Lecenje_i_skolovanje_u_Bugarskoj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.rs/images/pdf/revizija2013/2_26122013_1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d.bg/Article.asp?ArticleId=4653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cbo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C322-EBBB-4547-9875-F897B6D0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9502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mailto:kicbos@gmail.com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 BOSILEGRAD</dc:creator>
  <cp:lastModifiedBy>KIC Bosilegrad</cp:lastModifiedBy>
  <cp:revision>8</cp:revision>
  <cp:lastPrinted>2015-02-11T16:39:00Z</cp:lastPrinted>
  <dcterms:created xsi:type="dcterms:W3CDTF">2015-03-15T15:29:00Z</dcterms:created>
  <dcterms:modified xsi:type="dcterms:W3CDTF">2015-03-19T09:46:00Z</dcterms:modified>
</cp:coreProperties>
</file>